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81638" w14:textId="77777777" w:rsidR="00E07FA6" w:rsidRPr="002B3902" w:rsidRDefault="00E07FA6" w:rsidP="00E07FA6">
      <w:pPr>
        <w:pStyle w:val="Indicazionecapitolato"/>
        <w:tabs>
          <w:tab w:val="left" w:pos="5160"/>
          <w:tab w:val="right" w:pos="9639"/>
        </w:tabs>
        <w:spacing w:after="0"/>
        <w:jc w:val="both"/>
        <w:rPr>
          <w:rFonts w:ascii="Swis721 Lt BT" w:hAnsi="Swis721 Lt BT" w:cs="Arial"/>
          <w:b w:val="0"/>
          <w:bCs/>
          <w:sz w:val="20"/>
        </w:rPr>
      </w:pPr>
      <w:bookmarkStart w:id="0" w:name="_Hlk38965871"/>
      <w:r w:rsidRPr="002B3902">
        <w:rPr>
          <w:rFonts w:ascii="Swis721 Lt BT" w:hAnsi="Swis721 Lt BT" w:cs="Arial"/>
          <w:b w:val="0"/>
          <w:bCs/>
          <w:sz w:val="20"/>
        </w:rPr>
        <w:t>NEL PRESENTE DOCUMENTO SONO RIPORTATI I SEGUENTI ARGOMENTI</w:t>
      </w:r>
    </w:p>
    <w:p w14:paraId="7149361C"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Modalità di computo dei costi</w:t>
      </w:r>
    </w:p>
    <w:p w14:paraId="20ADD339" w14:textId="77777777" w:rsidR="00E07FA6" w:rsidRPr="002B3902" w:rsidRDefault="00E07FA6" w:rsidP="00E07FA6">
      <w:pPr>
        <w:numPr>
          <w:ilvl w:val="0"/>
          <w:numId w:val="4"/>
        </w:numPr>
        <w:rPr>
          <w:rFonts w:ascii="Swis721 Lt BT" w:hAnsi="Swis721 Lt BT"/>
          <w:bCs/>
        </w:rPr>
      </w:pPr>
      <w:r w:rsidRPr="002B3902">
        <w:rPr>
          <w:rFonts w:ascii="Swis721 Lt BT" w:hAnsi="Swis721 Lt BT"/>
          <w:bCs/>
        </w:rPr>
        <w:t>Descrizione del sistema di impermeabilizzazione</w:t>
      </w:r>
    </w:p>
    <w:p w14:paraId="478CFFB5" w14:textId="77777777" w:rsidR="00E07FA6" w:rsidRDefault="00E07FA6" w:rsidP="00E07FA6">
      <w:pPr>
        <w:numPr>
          <w:ilvl w:val="0"/>
          <w:numId w:val="4"/>
        </w:numPr>
        <w:rPr>
          <w:rFonts w:ascii="Swis721 Lt BT" w:hAnsi="Swis721 Lt BT"/>
          <w:bCs/>
        </w:rPr>
      </w:pPr>
      <w:r w:rsidRPr="002B3902">
        <w:rPr>
          <w:rFonts w:ascii="Swis721 Lt BT" w:hAnsi="Swis721 Lt BT"/>
          <w:bCs/>
        </w:rPr>
        <w:t>Sistema a verde pensile…</w:t>
      </w:r>
    </w:p>
    <w:p w14:paraId="073A9FF8" w14:textId="77777777" w:rsidR="002D37C4" w:rsidRPr="002B3902" w:rsidRDefault="002D37C4" w:rsidP="00E07FA6">
      <w:pPr>
        <w:numPr>
          <w:ilvl w:val="0"/>
          <w:numId w:val="4"/>
        </w:numPr>
        <w:rPr>
          <w:rFonts w:ascii="Swis721 Lt BT" w:hAnsi="Swis721 Lt BT"/>
          <w:bCs/>
        </w:rPr>
      </w:pPr>
      <w:r>
        <w:rPr>
          <w:rFonts w:ascii="Swis721 Lt BT" w:hAnsi="Swis721 Lt BT"/>
          <w:bCs/>
        </w:rPr>
        <w:t>Finitura</w:t>
      </w:r>
    </w:p>
    <w:p w14:paraId="6F179F12" w14:textId="77777777" w:rsidR="002D37C4" w:rsidRPr="002B3902" w:rsidRDefault="002D37C4" w:rsidP="002D37C4">
      <w:pPr>
        <w:ind w:left="720"/>
        <w:rPr>
          <w:rFonts w:ascii="Swis721 Lt BT" w:hAnsi="Swis721 Lt BT"/>
          <w:bCs/>
        </w:rPr>
      </w:pPr>
    </w:p>
    <w:tbl>
      <w:tblPr>
        <w:tblW w:w="9639" w:type="dxa"/>
        <w:jc w:val="center"/>
        <w:tblLook w:val="00A0" w:firstRow="1" w:lastRow="0" w:firstColumn="1" w:lastColumn="0" w:noHBand="0" w:noVBand="0"/>
      </w:tblPr>
      <w:tblGrid>
        <w:gridCol w:w="9639"/>
      </w:tblGrid>
      <w:tr w:rsidR="002D37C4" w:rsidRPr="00A81AE5" w14:paraId="0A5B23D9" w14:textId="77777777">
        <w:trPr>
          <w:trHeight w:hRule="exact" w:val="680"/>
          <w:jc w:val="center"/>
        </w:trPr>
        <w:tc>
          <w:tcPr>
            <w:tcW w:w="9639" w:type="dxa"/>
            <w:shd w:val="pct12" w:color="auto" w:fill="auto"/>
            <w:vAlign w:val="center"/>
          </w:tcPr>
          <w:bookmarkEnd w:id="0"/>
          <w:p w14:paraId="783E554B" w14:textId="77777777" w:rsidR="002D37C4" w:rsidRPr="00A816EF" w:rsidRDefault="002D37C4">
            <w:pPr>
              <w:pStyle w:val="StileTitolo4Sinistro063cmSporgente063cm"/>
              <w:tabs>
                <w:tab w:val="clear" w:pos="720"/>
              </w:tabs>
              <w:spacing w:before="0" w:after="0"/>
              <w:ind w:left="283" w:firstLine="0"/>
              <w:outlineLvl w:val="0"/>
              <w:rPr>
                <w:rFonts w:ascii="Swis721 Lt BT" w:hAnsi="Swis721 Lt BT" w:cs="Swis721 Lt BT"/>
              </w:rPr>
            </w:pPr>
            <w:r w:rsidRPr="00A816EF">
              <w:rPr>
                <w:rFonts w:ascii="Swis721 Lt BT" w:hAnsi="Swis721 Lt BT" w:cs="Swis721 Lt BT"/>
              </w:rPr>
              <w:t>MODALITA’ DI COMPUTO DEI COSTI – TETTI PIANI</w:t>
            </w:r>
          </w:p>
        </w:tc>
      </w:tr>
    </w:tbl>
    <w:p w14:paraId="657AEA36" w14:textId="77777777" w:rsidR="002D37C4" w:rsidRPr="00A816EF" w:rsidRDefault="002D37C4">
      <w:pPr>
        <w:tabs>
          <w:tab w:val="left" w:pos="540"/>
        </w:tabs>
        <w:suppressAutoHyphens/>
        <w:jc w:val="both"/>
        <w:rPr>
          <w:rFonts w:ascii="Swis721 Lt BT" w:hAnsi="Swis721 Lt BT" w:cs="Swis721 Lt BT"/>
          <w:b/>
          <w:bCs/>
          <w:lang w:eastAsia="ar-SA"/>
        </w:rPr>
      </w:pPr>
    </w:p>
    <w:p w14:paraId="3778042B" w14:textId="77777777" w:rsidR="002D37C4" w:rsidRPr="00A816EF" w:rsidRDefault="002D37C4">
      <w:pPr>
        <w:tabs>
          <w:tab w:val="left" w:pos="540"/>
        </w:tabs>
        <w:suppressAutoHyphens/>
        <w:jc w:val="both"/>
        <w:rPr>
          <w:rFonts w:ascii="Swis721 Lt BT" w:hAnsi="Swis721 Lt BT" w:cs="Swis721 Lt BT"/>
          <w:lang w:eastAsia="ar-SA"/>
        </w:rPr>
      </w:pPr>
      <w:r w:rsidRPr="00A816EF">
        <w:rPr>
          <w:rFonts w:ascii="Swis721 Lt BT" w:hAnsi="Swis721 Lt BT" w:cs="Swis721 Lt BT"/>
          <w:b/>
          <w:bCs/>
          <w:lang w:eastAsia="ar-SA"/>
        </w:rPr>
        <w:t>COSTI COMPRESI</w:t>
      </w:r>
    </w:p>
    <w:p w14:paraId="1244A457" w14:textId="77777777" w:rsidR="002D37C4" w:rsidRPr="00A816EF" w:rsidRDefault="002D37C4">
      <w:pPr>
        <w:suppressAutoHyphens/>
        <w:jc w:val="both"/>
        <w:rPr>
          <w:rFonts w:ascii="Swis721 Lt BT" w:hAnsi="Swis721 Lt BT" w:cs="Swis721 Lt BT"/>
          <w:lang w:eastAsia="ar-SA"/>
        </w:rPr>
      </w:pPr>
      <w:r w:rsidRPr="00A816EF">
        <w:rPr>
          <w:rFonts w:ascii="Swis721 Lt BT" w:hAnsi="Swis721 Lt BT" w:cs="Swis721 Lt BT"/>
          <w:lang w:eastAsia="ar-SA"/>
        </w:rPr>
        <w:t xml:space="preserve">L’analisi costo si riferisce alla fornitura, al trasporto in zona accessibile ad autoarticolati e alla posa in opera del sistema Harpo verdepensile cantiere Italia su una superficie ≥ 500 mq. </w:t>
      </w:r>
    </w:p>
    <w:p w14:paraId="6E61525A" w14:textId="77777777" w:rsidR="002D37C4" w:rsidRPr="00A816EF" w:rsidRDefault="002D37C4">
      <w:pPr>
        <w:tabs>
          <w:tab w:val="left" w:pos="1080"/>
        </w:tabs>
        <w:suppressAutoHyphens/>
        <w:jc w:val="both"/>
        <w:rPr>
          <w:rFonts w:ascii="Swis721 Lt BT" w:hAnsi="Swis721 Lt BT" w:cs="Swis721 Lt BT"/>
          <w:lang w:eastAsia="ar-SA"/>
        </w:rPr>
      </w:pPr>
      <w:r w:rsidRPr="00A816EF">
        <w:rPr>
          <w:rFonts w:ascii="Swis721 Lt BT" w:hAnsi="Swis721 Lt BT" w:cs="Swis721 Lt BT"/>
          <w:lang w:eastAsia="ar-SA"/>
        </w:rPr>
        <w:t>L’analisi contempla l’idoneità al collaudo delle opere a verde (UNI 11235)</w:t>
      </w:r>
    </w:p>
    <w:p w14:paraId="26A1421B" w14:textId="77777777" w:rsidR="002D37C4" w:rsidRPr="00A816EF" w:rsidRDefault="002D37C4">
      <w:pPr>
        <w:tabs>
          <w:tab w:val="left" w:pos="-4500"/>
          <w:tab w:val="left" w:pos="1080"/>
        </w:tabs>
        <w:suppressAutoHyphens/>
        <w:ind w:left="540"/>
        <w:jc w:val="both"/>
        <w:rPr>
          <w:rFonts w:ascii="Swis721 Lt BT" w:hAnsi="Swis721 Lt BT" w:cs="Swis721 Lt BT"/>
          <w:lang w:eastAsia="ar-SA"/>
        </w:rPr>
      </w:pPr>
    </w:p>
    <w:p w14:paraId="1371BF95" w14:textId="77777777" w:rsidR="002D37C4" w:rsidRPr="00A816EF" w:rsidRDefault="002D37C4">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COSTI ESCLUSI</w:t>
      </w:r>
    </w:p>
    <w:p w14:paraId="0DCF6C55"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costi relativi al sollevamento in quota dei materiali</w:t>
      </w:r>
    </w:p>
    <w:p w14:paraId="697BAB01"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oneri per ottenimento licenze ed autorizzazioni di vario genere;</w:t>
      </w:r>
    </w:p>
    <w:p w14:paraId="485C330F"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verifiche statiche, strutturali ed </w:t>
      </w:r>
      <w:proofErr w:type="spellStart"/>
      <w:r w:rsidRPr="00A816EF">
        <w:rPr>
          <w:rFonts w:ascii="Swis721 Lt BT" w:hAnsi="Swis721 Lt BT" w:cs="Swis721 Lt BT"/>
          <w:lang w:eastAsia="ar-SA"/>
        </w:rPr>
        <w:t>igrotermiche</w:t>
      </w:r>
      <w:proofErr w:type="spellEnd"/>
    </w:p>
    <w:p w14:paraId="141F9D4B"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predisposizione aree di stoccaggio dei materiali</w:t>
      </w:r>
    </w:p>
    <w:p w14:paraId="1BE20DBB"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predisposizioni impianto di cantiere, igieniche e di sicurezza necessarie;</w:t>
      </w:r>
    </w:p>
    <w:p w14:paraId="4A357D59"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pulizia delle superfici</w:t>
      </w:r>
    </w:p>
    <w:p w14:paraId="0116A4F0" w14:textId="77777777" w:rsidR="002D37C4" w:rsidRPr="00A816EF" w:rsidRDefault="002D37C4" w:rsidP="002D37C4">
      <w:pPr>
        <w:numPr>
          <w:ilvl w:val="0"/>
          <w:numId w:val="14"/>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eventuali costi derivanti dalla messa in sicurezza dell’area di intervento </w:t>
      </w:r>
    </w:p>
    <w:p w14:paraId="5CC24A5A" w14:textId="77777777" w:rsidR="002D37C4" w:rsidRPr="00A816EF" w:rsidRDefault="002D37C4">
      <w:pPr>
        <w:tabs>
          <w:tab w:val="left" w:pos="540"/>
        </w:tabs>
        <w:suppressAutoHyphens/>
        <w:ind w:left="540" w:hanging="540"/>
        <w:jc w:val="both"/>
        <w:rPr>
          <w:rFonts w:ascii="Swis721 Lt BT" w:hAnsi="Swis721 Lt BT" w:cs="Swis721 Lt BT"/>
          <w:b/>
          <w:bCs/>
          <w:lang w:eastAsia="ar-SA"/>
        </w:rPr>
      </w:pPr>
    </w:p>
    <w:p w14:paraId="24AB3D42" w14:textId="77777777" w:rsidR="002D37C4" w:rsidRPr="00A816EF" w:rsidRDefault="002D37C4">
      <w:pPr>
        <w:tabs>
          <w:tab w:val="left" w:pos="540"/>
        </w:tabs>
        <w:suppressAutoHyphens/>
        <w:jc w:val="both"/>
        <w:rPr>
          <w:rFonts w:ascii="Swis721 Lt BT" w:hAnsi="Swis721 Lt BT" w:cs="Swis721 Lt BT"/>
          <w:b/>
          <w:bCs/>
          <w:lang w:eastAsia="ar-SA"/>
        </w:rPr>
      </w:pPr>
      <w:r w:rsidRPr="00A816EF">
        <w:rPr>
          <w:rFonts w:ascii="Swis721 Lt BT" w:hAnsi="Swis721 Lt BT" w:cs="Swis721 Lt BT"/>
          <w:b/>
          <w:bCs/>
          <w:lang w:eastAsia="ar-SA"/>
        </w:rPr>
        <w:t>NOTE</w:t>
      </w:r>
    </w:p>
    <w:p w14:paraId="5859D4C2"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si consiglia per tutti i sistemi descritti l’impianto di irrigazione </w:t>
      </w:r>
    </w:p>
    <w:p w14:paraId="0943F0C5"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0E786453"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w:t>
      </w:r>
    </w:p>
    <w:p w14:paraId="3BAD84D1"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la superficie di posa si dovrà presentare perfettamente piana, non dovrà presentare ondulazioni maggiori di 1 cm su regolo di mt 3 appoggiato sulla superficie suddetta. In caso di maggiori differenze, l’impresa dovrà provvedere ad eliminare a sua cura e spese le difformità</w:t>
      </w:r>
    </w:p>
    <w:p w14:paraId="0ACD1667"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A816EF">
        <w:rPr>
          <w:rFonts w:ascii="Swis721 Lt BT" w:hAnsi="Swis721 Lt BT" w:cs="Swis721 Lt BT"/>
          <w:b/>
          <w:bCs/>
          <w:lang w:eastAsia="ar-SA"/>
        </w:rPr>
        <w:t>coefficienti di deflusso</w:t>
      </w:r>
      <w:r w:rsidRPr="00A816EF">
        <w:rPr>
          <w:rFonts w:ascii="Swis721 Lt BT" w:hAnsi="Swis721 Lt BT" w:cs="Swis721 Lt BT"/>
          <w:lang w:eastAsia="ar-SA"/>
        </w:rPr>
        <w:t xml:space="preserve"> </w:t>
      </w:r>
      <w:r w:rsidRPr="00A816EF">
        <w:rPr>
          <w:rFonts w:ascii="Swis721 Lt BT" w:hAnsi="Swis721 Lt BT" w:cs="Swis721 Lt BT"/>
          <w:b/>
          <w:bCs/>
          <w:lang w:eastAsia="ar-SA"/>
        </w:rPr>
        <w:t>e afflusso</w:t>
      </w:r>
      <w:r w:rsidRPr="00A816EF">
        <w:rPr>
          <w:rFonts w:ascii="Swis721 Lt BT" w:hAnsi="Swis721 Lt BT" w:cs="Swis721 Lt BT"/>
          <w:lang w:eastAsia="ar-SA"/>
        </w:rPr>
        <w:t xml:space="preserve"> </w:t>
      </w:r>
      <w:r w:rsidRPr="00A816EF">
        <w:rPr>
          <w:rFonts w:ascii="Swis721 Lt BT" w:hAnsi="Swis721 Lt BT" w:cs="Swis721 Lt BT"/>
          <w:b/>
          <w:bCs/>
          <w:lang w:eastAsia="ar-SA"/>
        </w:rPr>
        <w:t>certificati per il sistema a verde pensile prescelto.</w:t>
      </w:r>
      <w:r w:rsidRPr="00A816EF">
        <w:rPr>
          <w:rFonts w:ascii="Swis721 Lt BT" w:hAnsi="Swis721 Lt BT" w:cs="Swis721 Lt BT"/>
          <w:lang w:eastAsia="ar-SA"/>
        </w:rPr>
        <w:t xml:space="preserve"> Dovrà in ogni caso prevedere uno scarico ogni porzione di giardino pensile evitando che elementi sporgenti della copertura (lucernari, camini, bocchettoni ecc.) impediscano il libero flusso dell'acqua.</w:t>
      </w:r>
    </w:p>
    <w:p w14:paraId="78E1240A" w14:textId="77777777" w:rsidR="002D37C4" w:rsidRPr="00A816EF" w:rsidRDefault="002D37C4" w:rsidP="002D37C4">
      <w:pPr>
        <w:numPr>
          <w:ilvl w:val="0"/>
          <w:numId w:val="15"/>
        </w:numPr>
        <w:suppressAutoHyphens/>
        <w:ind w:left="284" w:hanging="284"/>
        <w:jc w:val="both"/>
        <w:rPr>
          <w:rFonts w:ascii="Swis721 Lt BT" w:hAnsi="Swis721 Lt BT" w:cs="Swis721 Lt BT"/>
          <w:lang w:eastAsia="ar-SA"/>
        </w:rPr>
      </w:pPr>
      <w:r w:rsidRPr="00A816EF">
        <w:rPr>
          <w:rFonts w:ascii="Swis721 Lt BT" w:hAnsi="Swis721 Lt BT" w:cs="Swis721 Lt BT"/>
          <w:lang w:eastAsia="ar-SA"/>
        </w:rPr>
        <w:t>i prezzi si riferiscono a condizioni di cantiere ordinarie sia in termini di accessibilità, tempistiche di lavorazione e quant’altro necessario per la normale attività di lavoro. Qualsiasi onere particolare dovrà essere computato separatamente</w:t>
      </w:r>
      <w:r>
        <w:rPr>
          <w:rFonts w:ascii="Swis721 Lt BT" w:hAnsi="Swis721 Lt BT" w:cs="Swis721 Lt BT"/>
          <w:lang w:eastAsia="ar-SA"/>
        </w:rPr>
        <w:t>.</w:t>
      </w:r>
    </w:p>
    <w:p w14:paraId="70307D6E" w14:textId="77777777" w:rsidR="007B4C06" w:rsidRDefault="007B4C06">
      <w:r>
        <w:br w:type="page"/>
      </w:r>
    </w:p>
    <w:tbl>
      <w:tblPr>
        <w:tblW w:w="9639" w:type="dxa"/>
        <w:jc w:val="center"/>
        <w:tblLayout w:type="fixed"/>
        <w:tblCellMar>
          <w:left w:w="71" w:type="dxa"/>
          <w:right w:w="71" w:type="dxa"/>
        </w:tblCellMar>
        <w:tblLook w:val="0000" w:firstRow="0" w:lastRow="0" w:firstColumn="0" w:lastColumn="0" w:noHBand="0" w:noVBand="0"/>
      </w:tblPr>
      <w:tblGrid>
        <w:gridCol w:w="9639"/>
      </w:tblGrid>
      <w:tr w:rsidR="002D37C4" w:rsidRPr="005A59C9" w14:paraId="7789F0A9" w14:textId="77777777">
        <w:trPr>
          <w:trHeight w:hRule="exact" w:val="680"/>
          <w:jc w:val="center"/>
        </w:trPr>
        <w:tc>
          <w:tcPr>
            <w:tcW w:w="9639" w:type="dxa"/>
            <w:shd w:val="clear" w:color="auto" w:fill="D9D9D9"/>
            <w:vAlign w:val="center"/>
          </w:tcPr>
          <w:p w14:paraId="0F48D116" w14:textId="77777777" w:rsidR="002D37C4" w:rsidRPr="005A59C9" w:rsidRDefault="002D37C4">
            <w:pPr>
              <w:ind w:left="284"/>
              <w:rPr>
                <w:rFonts w:ascii="Swis721 Lt BT" w:hAnsi="Swis721 Lt BT" w:cs="Swis721 Lt BT"/>
                <w:b/>
                <w:bCs/>
                <w:sz w:val="28"/>
                <w:szCs w:val="28"/>
              </w:rPr>
            </w:pPr>
            <w:r>
              <w:rPr>
                <w:rFonts w:ascii="Swis721 Lt BT" w:hAnsi="Swis721 Lt BT" w:cs="Swis721 Lt BT"/>
              </w:rPr>
              <w:lastRenderedPageBreak/>
              <w:br w:type="page"/>
            </w:r>
            <w:bookmarkStart w:id="1" w:name="_Hlk78208620"/>
            <w:r w:rsidRPr="005A59C9">
              <w:rPr>
                <w:rFonts w:ascii="Swis721 Lt BT" w:hAnsi="Swis721 Lt BT" w:cs="Swis721 Lt BT"/>
                <w:b/>
                <w:bCs/>
                <w:sz w:val="28"/>
                <w:szCs w:val="28"/>
              </w:rPr>
              <w:t>DESCRIZIONE DELLA STRATIGRAFIA D’IMPERMEABILIZZAZIONE ANTIRADICE</w:t>
            </w:r>
          </w:p>
        </w:tc>
      </w:tr>
    </w:tbl>
    <w:p w14:paraId="01E28207" w14:textId="77777777" w:rsidR="002D37C4" w:rsidRPr="005A59C9" w:rsidRDefault="002D37C4">
      <w:pPr>
        <w:jc w:val="both"/>
        <w:rPr>
          <w:rFonts w:ascii="Swis721 Lt BT" w:hAnsi="Swis721 Lt BT" w:cs="Swis721 Lt BT"/>
          <w:b/>
          <w:bCs/>
        </w:rPr>
      </w:pPr>
    </w:p>
    <w:bookmarkEnd w:id="1"/>
    <w:p w14:paraId="69A2F91E"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TETTO CALDO</w:t>
      </w:r>
    </w:p>
    <w:p w14:paraId="2C3BE50B"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Eventuale strato di regolarizzazione o compensazione</w:t>
      </w:r>
    </w:p>
    <w:p w14:paraId="10CEAC1E" w14:textId="77777777" w:rsidR="002D37C4" w:rsidRPr="005A59C9" w:rsidRDefault="002D37C4">
      <w:pPr>
        <w:jc w:val="both"/>
        <w:rPr>
          <w:rFonts w:ascii="Swis721 Lt BT" w:hAnsi="Swis721 Lt BT" w:cs="Swis721 Lt BT"/>
        </w:rPr>
      </w:pPr>
      <w:r w:rsidRPr="005A59C9">
        <w:rPr>
          <w:rFonts w:ascii="Swis721 Lt BT" w:hAnsi="Swis721 Lt BT" w:cs="Swis721 Lt BT"/>
        </w:rPr>
        <w:t>Stesura di uno strato di geotessile non tessuto a filo continuo di resistenza a trazione ≥ 7,3 kN/m (ISO EN 10319), allungamento a rottura ≤52% (ISO EN 10319) e resistenza al punzonamento ≥ 1100 N (ISO EN 12236).</w:t>
      </w:r>
    </w:p>
    <w:p w14:paraId="63ADBB8F"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 xml:space="preserve">Strato di Barriera al Vapore </w:t>
      </w:r>
    </w:p>
    <w:p w14:paraId="1B0153CA" w14:textId="77777777" w:rsidR="002D37C4" w:rsidRPr="005A59C9" w:rsidRDefault="002D37C4">
      <w:pPr>
        <w:jc w:val="both"/>
        <w:rPr>
          <w:rFonts w:ascii="Swis721 Lt BT" w:hAnsi="Swis721 Lt BT" w:cs="Swis721 Lt BT"/>
        </w:rPr>
      </w:pPr>
      <w:r w:rsidRPr="005A59C9">
        <w:rPr>
          <w:rFonts w:ascii="Swis721 Lt BT" w:hAnsi="Swis721 Lt BT" w:cs="Swis721 Lt BT"/>
        </w:rPr>
        <w:t>Stesura di un foglio in polietilene a bassa densità (LDPE - PEBD), dello spessore nominale di 0,3 mm e permeabilità al vapore ≥ 0.55 • 10-2 Mg/</w:t>
      </w:r>
      <w:proofErr w:type="spellStart"/>
      <w:r w:rsidRPr="005A59C9">
        <w:rPr>
          <w:rFonts w:ascii="Swis721 Lt BT" w:hAnsi="Swis721 Lt BT" w:cs="Swis721 Lt BT"/>
        </w:rPr>
        <w:t>mq•hPa</w:t>
      </w:r>
      <w:proofErr w:type="spellEnd"/>
      <w:r w:rsidRPr="005A59C9">
        <w:rPr>
          <w:rFonts w:ascii="Swis721 Lt BT" w:hAnsi="Swis721 Lt BT" w:cs="Swis721 Lt BT"/>
        </w:rPr>
        <w:t xml:space="preserve"> (SIA 280/5), con sovrapposizione di almeno 20 cm.</w:t>
      </w:r>
    </w:p>
    <w:p w14:paraId="1CF82302"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Elemento Termoisolante</w:t>
      </w:r>
    </w:p>
    <w:p w14:paraId="7663C729" w14:textId="77777777" w:rsidR="002D37C4" w:rsidRPr="005A59C9" w:rsidRDefault="002D37C4">
      <w:pPr>
        <w:jc w:val="both"/>
        <w:rPr>
          <w:rFonts w:ascii="Swis721 Lt BT" w:hAnsi="Swis721 Lt BT" w:cs="Swis721 Lt BT"/>
        </w:rPr>
      </w:pPr>
      <w:r w:rsidRPr="005A59C9">
        <w:rPr>
          <w:rFonts w:ascii="Swis721 Lt BT" w:hAnsi="Swis721 Lt BT" w:cs="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p w14:paraId="6CDC5C03"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A CURA DL</w:t>
      </w:r>
    </w:p>
    <w:p w14:paraId="5CC2E37D" w14:textId="77777777" w:rsidR="002D37C4" w:rsidRPr="005A59C9" w:rsidRDefault="002D37C4">
      <w:pPr>
        <w:suppressAutoHyphens/>
        <w:jc w:val="both"/>
        <w:rPr>
          <w:rFonts w:ascii="Swis721 Lt BT" w:hAnsi="Swis721 Lt BT" w:cs="Swis721 Lt BT"/>
          <w:b/>
          <w:bCs/>
          <w:lang w:eastAsia="ar-SA"/>
        </w:rPr>
      </w:pPr>
    </w:p>
    <w:p w14:paraId="3B9E0AC0" w14:textId="77777777" w:rsidR="002D37C4" w:rsidRPr="005A59C9" w:rsidRDefault="002D37C4">
      <w:pPr>
        <w:suppressAutoHyphens/>
        <w:jc w:val="both"/>
        <w:rPr>
          <w:rFonts w:ascii="Swis721 Lt BT" w:hAnsi="Swis721 Lt BT" w:cs="Swis721 Lt BT"/>
          <w:b/>
          <w:bCs/>
          <w:u w:val="single"/>
          <w:lang w:eastAsia="ar-SA"/>
        </w:rPr>
      </w:pPr>
      <w:r w:rsidRPr="005A59C9">
        <w:rPr>
          <w:rFonts w:ascii="Swis721 Lt BT" w:hAnsi="Swis721 Lt BT" w:cs="Swis721 Lt BT"/>
          <w:b/>
          <w:bCs/>
          <w:u w:val="single"/>
          <w:lang w:eastAsia="ar-SA"/>
        </w:rPr>
        <w:t>DESCRIZIONE DELLA STRATIGRAFIA D’IMPERMEABILIZZAZIONE ANTIRADICE EN 1348 HARPO</w:t>
      </w:r>
    </w:p>
    <w:p w14:paraId="390F4782"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Strato di separazione (nel caso l’isolamento termico sia in polistirene o materiale incompatibile con il PVC)</w:t>
      </w:r>
    </w:p>
    <w:p w14:paraId="1A372550" w14:textId="77777777" w:rsidR="002D37C4" w:rsidRPr="005A59C9" w:rsidRDefault="002D37C4">
      <w:pPr>
        <w:jc w:val="both"/>
        <w:rPr>
          <w:rFonts w:ascii="Swis721 Lt BT" w:hAnsi="Swis721 Lt BT" w:cs="Swis721 Lt BT"/>
        </w:rPr>
      </w:pPr>
      <w:r w:rsidRPr="005A59C9">
        <w:rPr>
          <w:rFonts w:ascii="Swis721 Lt BT" w:hAnsi="Swis721 Lt BT" w:cs="Swis721 Lt BT"/>
        </w:rPr>
        <w:t xml:space="preserve">Fornitura e posa di feltro tessuto non tessuto tipo </w:t>
      </w:r>
      <w:proofErr w:type="spellStart"/>
      <w:r w:rsidRPr="005A59C9">
        <w:rPr>
          <w:rFonts w:ascii="Swis721 Lt BT" w:hAnsi="Swis721 Lt BT" w:cs="Swis721 Lt BT"/>
          <w:b/>
          <w:bCs/>
        </w:rPr>
        <w:t>MediTex</w:t>
      </w:r>
      <w:proofErr w:type="spellEnd"/>
      <w:r w:rsidRPr="005A59C9">
        <w:rPr>
          <w:rFonts w:ascii="Swis721 Lt BT" w:hAnsi="Swis721 Lt BT" w:cs="Swis721 Lt BT"/>
          <w:b/>
          <w:bCs/>
        </w:rPr>
        <w:t xml:space="preserve"> MX12</w:t>
      </w:r>
      <w:r w:rsidRPr="005A59C9">
        <w:rPr>
          <w:rFonts w:ascii="Swis721 Lt BT" w:hAnsi="Swis721 Lt BT" w:cs="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69"/>
        <w:gridCol w:w="1229"/>
        <w:gridCol w:w="1469"/>
        <w:gridCol w:w="1472"/>
      </w:tblGrid>
      <w:tr w:rsidR="002D37C4" w:rsidRPr="005A59C9" w14:paraId="06756C33"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509F34CB" w14:textId="77777777" w:rsidR="002D37C4" w:rsidRPr="005A59C9" w:rsidRDefault="002D37C4">
            <w:pPr>
              <w:ind w:right="-79"/>
              <w:rPr>
                <w:rFonts w:ascii="Swis721 Lt BT" w:hAnsi="Swis721 Lt BT" w:cs="Swis721 Lt BT"/>
                <w:i/>
                <w:iCs/>
              </w:rPr>
            </w:pPr>
            <w:r w:rsidRPr="005A59C9">
              <w:rPr>
                <w:rFonts w:ascii="Swis721 Lt BT" w:hAnsi="Swis721 Lt BT" w:cs="Swis721 Lt BT"/>
                <w:i/>
                <w:iCs/>
              </w:rPr>
              <w:t>DESCRIZIONE</w:t>
            </w:r>
          </w:p>
        </w:tc>
        <w:tc>
          <w:tcPr>
            <w:tcW w:w="1237" w:type="dxa"/>
            <w:tcBorders>
              <w:top w:val="dashSmallGap" w:sz="4" w:space="0" w:color="auto"/>
              <w:left w:val="dashSmallGap" w:sz="4" w:space="0" w:color="auto"/>
              <w:bottom w:val="dashSmallGap" w:sz="4" w:space="0" w:color="auto"/>
              <w:right w:val="dashSmallGap" w:sz="4" w:space="0" w:color="auto"/>
            </w:tcBorders>
          </w:tcPr>
          <w:p w14:paraId="06B93B92"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0B2F1221"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27D73769"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59D1EB3D" w14:textId="77777777">
        <w:trPr>
          <w:jc w:val="center"/>
        </w:trPr>
        <w:tc>
          <w:tcPr>
            <w:tcW w:w="5521" w:type="dxa"/>
            <w:tcBorders>
              <w:top w:val="dashSmallGap" w:sz="4" w:space="0" w:color="auto"/>
              <w:left w:val="dashSmallGap" w:sz="4" w:space="0" w:color="auto"/>
              <w:bottom w:val="dashSmallGap" w:sz="4" w:space="0" w:color="auto"/>
              <w:right w:val="dashSmallGap" w:sz="4" w:space="0" w:color="auto"/>
            </w:tcBorders>
          </w:tcPr>
          <w:p w14:paraId="61C484B7" w14:textId="77777777" w:rsidR="002D37C4" w:rsidRPr="005A59C9" w:rsidRDefault="002D37C4">
            <w:pPr>
              <w:ind w:right="-79"/>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37" w:type="dxa"/>
            <w:tcBorders>
              <w:top w:val="dashSmallGap" w:sz="4" w:space="0" w:color="auto"/>
              <w:left w:val="dashSmallGap" w:sz="4" w:space="0" w:color="auto"/>
              <w:bottom w:val="dashSmallGap" w:sz="4" w:space="0" w:color="auto"/>
              <w:right w:val="dashSmallGap" w:sz="4" w:space="0" w:color="auto"/>
            </w:tcBorders>
          </w:tcPr>
          <w:p w14:paraId="4B24566B"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mq</w:t>
            </w:r>
          </w:p>
        </w:tc>
        <w:tc>
          <w:tcPr>
            <w:tcW w:w="1479" w:type="dxa"/>
            <w:tcBorders>
              <w:top w:val="dashSmallGap" w:sz="4" w:space="0" w:color="auto"/>
              <w:left w:val="dashSmallGap" w:sz="4" w:space="0" w:color="auto"/>
              <w:bottom w:val="dashSmallGap" w:sz="4" w:space="0" w:color="auto"/>
              <w:right w:val="dashSmallGap" w:sz="4" w:space="0" w:color="auto"/>
            </w:tcBorders>
            <w:vAlign w:val="center"/>
          </w:tcPr>
          <w:p w14:paraId="4C141CF7"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3,50 </w:t>
            </w:r>
            <w:r w:rsidRPr="005A59C9">
              <w:rPr>
                <w:rFonts w:ascii="Arial" w:hAnsi="Arial" w:cs="Arial"/>
                <w:i/>
                <w:iCs/>
              </w:rPr>
              <w:t>€</w:t>
            </w:r>
            <w:r w:rsidRPr="005A59C9">
              <w:rPr>
                <w:rFonts w:ascii="Swis721 Lt BT" w:hAnsi="Swis721 Lt BT" w:cs="Swis721 Lt BT"/>
                <w:i/>
                <w:iCs/>
              </w:rPr>
              <w:t>/mq</w:t>
            </w:r>
          </w:p>
        </w:tc>
        <w:tc>
          <w:tcPr>
            <w:tcW w:w="1483" w:type="dxa"/>
            <w:tcBorders>
              <w:top w:val="dashSmallGap" w:sz="4" w:space="0" w:color="auto"/>
              <w:left w:val="dashSmallGap" w:sz="4" w:space="0" w:color="auto"/>
              <w:bottom w:val="dashSmallGap" w:sz="4" w:space="0" w:color="auto"/>
              <w:right w:val="dashSmallGap" w:sz="4" w:space="0" w:color="auto"/>
            </w:tcBorders>
            <w:vAlign w:val="center"/>
          </w:tcPr>
          <w:p w14:paraId="3AA7FE42"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653A6504" w14:textId="77777777" w:rsidR="002D37C4" w:rsidRPr="005A59C9" w:rsidRDefault="002D37C4">
      <w:pPr>
        <w:ind w:left="357"/>
        <w:jc w:val="both"/>
        <w:rPr>
          <w:rFonts w:ascii="Swis721 Lt BT" w:hAnsi="Swis721 Lt BT" w:cs="Swis721 Lt BT"/>
          <w:b/>
          <w:bCs/>
        </w:rPr>
      </w:pPr>
    </w:p>
    <w:p w14:paraId="0C422CD6" w14:textId="77777777" w:rsidR="002D37C4" w:rsidRPr="005A59C9" w:rsidRDefault="002D37C4">
      <w:pPr>
        <w:jc w:val="both"/>
        <w:rPr>
          <w:rFonts w:ascii="Swis721 Lt BT" w:hAnsi="Swis721 Lt BT" w:cs="Swis721 Lt BT"/>
          <w:b/>
          <w:bCs/>
        </w:rPr>
      </w:pPr>
      <w:r w:rsidRPr="005A59C9">
        <w:rPr>
          <w:rFonts w:ascii="Swis721 Lt BT" w:hAnsi="Swis721 Lt BT" w:cs="Swis721 Lt BT"/>
          <w:b/>
          <w:bCs/>
        </w:rPr>
        <w:t>Elemento di tenuta</w:t>
      </w:r>
    </w:p>
    <w:p w14:paraId="61BED42C" w14:textId="77777777" w:rsidR="002D37C4" w:rsidRPr="005A59C9" w:rsidRDefault="002D37C4">
      <w:pPr>
        <w:jc w:val="both"/>
        <w:rPr>
          <w:rFonts w:ascii="Swis721 Lt BT" w:hAnsi="Swis721 Lt BT" w:cs="Swis721 Lt BT"/>
        </w:rPr>
      </w:pPr>
      <w:r w:rsidRPr="005A59C9">
        <w:rPr>
          <w:rFonts w:ascii="Swis721 Lt BT" w:hAnsi="Swis721 Lt BT" w:cs="Swis721 Lt BT"/>
        </w:rPr>
        <w:t xml:space="preserve">Per un giardino pensile L’elemento di tenuta sarà costituito da un manto sintetico in PVC, tipo </w:t>
      </w:r>
      <w:r w:rsidRPr="005A59C9">
        <w:rPr>
          <w:rFonts w:ascii="Swis721 Lt BT" w:hAnsi="Swis721 Lt BT" w:cs="Swis721 Lt BT"/>
          <w:b/>
          <w:bCs/>
        </w:rPr>
        <w:t>HarpoPlan ZD UV, spessore nominale 1,8 mm a norma UNI 11235 secondo EN 13948</w:t>
      </w:r>
      <w:r w:rsidRPr="005A59C9">
        <w:rPr>
          <w:rFonts w:ascii="Swis721 Lt BT" w:hAnsi="Swis721 Lt BT" w:cs="Swis721 Lt BT"/>
        </w:rPr>
        <w:t>, rinforzata con una griglia in fibra di vetro, resistente ai raggi UV, resistente ai microrganismi. 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200"/>
        <w:gridCol w:w="1336"/>
        <w:gridCol w:w="1503"/>
        <w:gridCol w:w="1762"/>
        <w:gridCol w:w="1838"/>
      </w:tblGrid>
      <w:tr w:rsidR="002D37C4" w:rsidRPr="005A59C9" w14:paraId="60A3EE32"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shd w:val="clear" w:color="auto" w:fill="F3F3F3"/>
          </w:tcPr>
          <w:p w14:paraId="70DE924B" w14:textId="77777777" w:rsidR="002D37C4" w:rsidRPr="005A59C9" w:rsidRDefault="002D37C4">
            <w:pPr>
              <w:keepNext/>
              <w:autoSpaceDE w:val="0"/>
              <w:autoSpaceDN w:val="0"/>
              <w:adjustRightInd w:val="0"/>
              <w:outlineLvl w:val="3"/>
              <w:rPr>
                <w:rFonts w:ascii="Swis721 Lt BT" w:hAnsi="Swis721 Lt BT" w:cs="Swis721 Lt BT"/>
                <w:b/>
              </w:rPr>
            </w:pPr>
            <w:r w:rsidRPr="005A59C9">
              <w:rPr>
                <w:rFonts w:ascii="Swis721 Lt BT" w:hAnsi="Swis721 Lt BT" w:cs="Swis721 Lt BT"/>
                <w:b/>
              </w:rPr>
              <w:t>HarpoPlan ZDUV 1,8  mm</w:t>
            </w:r>
          </w:p>
        </w:tc>
        <w:tc>
          <w:tcPr>
            <w:tcW w:w="1326" w:type="dxa"/>
            <w:tcBorders>
              <w:top w:val="dashSmallGap" w:sz="4" w:space="0" w:color="auto"/>
              <w:left w:val="dashSmallGap" w:sz="4" w:space="0" w:color="auto"/>
              <w:bottom w:val="dashSmallGap" w:sz="4" w:space="0" w:color="auto"/>
              <w:right w:val="dashSmallGap" w:sz="4" w:space="0" w:color="auto"/>
            </w:tcBorders>
            <w:shd w:val="clear" w:color="auto" w:fill="F3F3F3"/>
          </w:tcPr>
          <w:p w14:paraId="259F402F" w14:textId="77777777" w:rsidR="002D37C4" w:rsidRPr="005A59C9" w:rsidRDefault="002D37C4">
            <w:pPr>
              <w:autoSpaceDE w:val="0"/>
              <w:autoSpaceDN w:val="0"/>
              <w:adjustRightInd w:val="0"/>
              <w:jc w:val="center"/>
              <w:rPr>
                <w:rFonts w:ascii="Swis721 Lt BT" w:hAnsi="Swis721 Lt BT" w:cs="Swis721 Lt BT"/>
                <w:b/>
                <w:bCs/>
              </w:rPr>
            </w:pPr>
            <w:r w:rsidRPr="005A59C9">
              <w:rPr>
                <w:rFonts w:ascii="Swis721 Lt BT" w:hAnsi="Swis721 Lt BT" w:cs="Swis721 Lt BT"/>
                <w:b/>
                <w:bCs/>
              </w:rPr>
              <w:t>Unità</w:t>
            </w:r>
          </w:p>
        </w:tc>
        <w:tc>
          <w:tcPr>
            <w:tcW w:w="1492" w:type="dxa"/>
            <w:tcBorders>
              <w:top w:val="dashSmallGap" w:sz="4" w:space="0" w:color="auto"/>
              <w:left w:val="dashSmallGap" w:sz="4" w:space="0" w:color="auto"/>
              <w:bottom w:val="dashSmallGap" w:sz="4" w:space="0" w:color="auto"/>
              <w:right w:val="dashSmallGap" w:sz="4" w:space="0" w:color="auto"/>
            </w:tcBorders>
            <w:shd w:val="clear" w:color="auto" w:fill="F3F3F3"/>
          </w:tcPr>
          <w:p w14:paraId="696E0524" w14:textId="77777777" w:rsidR="002D37C4" w:rsidRPr="005A59C9" w:rsidRDefault="002D37C4">
            <w:pPr>
              <w:autoSpaceDE w:val="0"/>
              <w:autoSpaceDN w:val="0"/>
              <w:adjustRightInd w:val="0"/>
              <w:jc w:val="center"/>
              <w:rPr>
                <w:rFonts w:ascii="Swis721 Lt BT" w:hAnsi="Swis721 Lt BT" w:cs="Swis721 Lt BT"/>
                <w:b/>
                <w:bCs/>
              </w:rPr>
            </w:pPr>
            <w:r w:rsidRPr="005A59C9">
              <w:rPr>
                <w:rFonts w:ascii="Swis721 Lt BT" w:hAnsi="Swis721 Lt BT" w:cs="Swis721 Lt BT"/>
                <w:b/>
                <w:bCs/>
              </w:rPr>
              <w:t>Valore medio</w:t>
            </w:r>
          </w:p>
        </w:tc>
        <w:tc>
          <w:tcPr>
            <w:tcW w:w="1749" w:type="dxa"/>
            <w:tcBorders>
              <w:top w:val="dashSmallGap" w:sz="4" w:space="0" w:color="auto"/>
              <w:left w:val="dashSmallGap" w:sz="4" w:space="0" w:color="auto"/>
              <w:bottom w:val="dashSmallGap" w:sz="4" w:space="0" w:color="auto"/>
              <w:right w:val="dashSmallGap" w:sz="4" w:space="0" w:color="auto"/>
            </w:tcBorders>
            <w:shd w:val="clear" w:color="auto" w:fill="F3F3F3"/>
          </w:tcPr>
          <w:p w14:paraId="3CC82D84"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b/>
                <w:bCs/>
              </w:rPr>
              <w:t>Tolleranza</w:t>
            </w:r>
          </w:p>
        </w:tc>
        <w:tc>
          <w:tcPr>
            <w:tcW w:w="1825" w:type="dxa"/>
            <w:tcBorders>
              <w:top w:val="dashSmallGap" w:sz="4" w:space="0" w:color="auto"/>
              <w:left w:val="dashSmallGap" w:sz="4" w:space="0" w:color="auto"/>
              <w:bottom w:val="dashSmallGap" w:sz="4" w:space="0" w:color="auto"/>
              <w:right w:val="dashSmallGap" w:sz="4" w:space="0" w:color="auto"/>
            </w:tcBorders>
            <w:shd w:val="clear" w:color="auto" w:fill="F3F3F3"/>
          </w:tcPr>
          <w:p w14:paraId="6686E8F5" w14:textId="77777777" w:rsidR="002D37C4" w:rsidRPr="005A59C9" w:rsidRDefault="002D37C4">
            <w:pPr>
              <w:autoSpaceDE w:val="0"/>
              <w:autoSpaceDN w:val="0"/>
              <w:adjustRightInd w:val="0"/>
              <w:jc w:val="center"/>
              <w:rPr>
                <w:rFonts w:ascii="Swis721 Lt BT" w:hAnsi="Swis721 Lt BT" w:cs="Swis721 Lt BT"/>
                <w:b/>
                <w:bCs/>
              </w:rPr>
            </w:pPr>
            <w:r w:rsidRPr="005A59C9">
              <w:rPr>
                <w:rFonts w:ascii="Swis721 Lt BT" w:hAnsi="Swis721 Lt BT" w:cs="Swis721 Lt BT"/>
                <w:b/>
                <w:bCs/>
              </w:rPr>
              <w:t xml:space="preserve">Norma </w:t>
            </w:r>
          </w:p>
        </w:tc>
      </w:tr>
      <w:tr w:rsidR="002D37C4" w:rsidRPr="005A59C9" w14:paraId="789B0B3F" w14:textId="77777777">
        <w:trPr>
          <w:cantSplit/>
          <w:trHeight w:val="37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BF5E349"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alla trazione L/T</w:t>
            </w:r>
          </w:p>
          <w:p w14:paraId="731D294E"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0C6819C"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N/50mm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A670348"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7CF5B12D"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2D37C4" w:rsidRPr="005A59C9" w14:paraId="2E9B22E0"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F0B727C"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Allungamento a rottura L/T</w:t>
            </w:r>
          </w:p>
          <w:p w14:paraId="2533EFF7"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(M102 -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489A661"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FC0B44D"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200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5ED1B860"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12311-2 - A</w:t>
            </w:r>
          </w:p>
        </w:tc>
      </w:tr>
      <w:tr w:rsidR="002D37C4" w:rsidRPr="005A59C9" w14:paraId="2F319B4F"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1095C9B7"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alla lacerazione L/T</w:t>
            </w:r>
          </w:p>
          <w:p w14:paraId="5D6818E4"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D8FD17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164D9D8"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130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6505EBBD"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12310-2</w:t>
            </w:r>
          </w:p>
        </w:tc>
      </w:tr>
      <w:tr w:rsidR="002D37C4" w:rsidRPr="005A59C9" w14:paraId="6DF81FA2"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1D2003E3"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Stabilità dimensionale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7041DB4D"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29870FE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1</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3D793522"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1107-2</w:t>
            </w:r>
          </w:p>
        </w:tc>
      </w:tr>
      <w:tr w:rsidR="002D37C4" w:rsidRPr="005A59C9" w14:paraId="61136EFD"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2E2723A"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Punzonamento statico  (M107)</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444F5F6"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049C9E82"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1700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0779A74A"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ISO 12236</w:t>
            </w:r>
          </w:p>
        </w:tc>
      </w:tr>
      <w:tr w:rsidR="002D37C4" w:rsidRPr="005A59C9" w14:paraId="1D22F422"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4195C716"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all'impatto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2A037567"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1BBC529"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650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7B87A070"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12691</w:t>
            </w:r>
          </w:p>
        </w:tc>
      </w:tr>
      <w:tr w:rsidR="002D37C4" w:rsidRPr="005A59C9" w14:paraId="5A41EE7C" w14:textId="77777777">
        <w:trPr>
          <w:cantSplit/>
          <w:trHeight w:val="54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0FC712D" w14:textId="77777777" w:rsidR="002D37C4" w:rsidRPr="005A59C9" w:rsidRDefault="002D37C4">
            <w:pPr>
              <w:autoSpaceDE w:val="0"/>
              <w:autoSpaceDN w:val="0"/>
              <w:adjustRightInd w:val="0"/>
              <w:rPr>
                <w:rFonts w:ascii="Swis721 Lt BT" w:hAnsi="Swis721 Lt BT" w:cs="Swis721 Lt BT"/>
                <w:b/>
                <w:bCs/>
              </w:rPr>
            </w:pPr>
            <w:r w:rsidRPr="005A59C9">
              <w:rPr>
                <w:rFonts w:ascii="Swis721 Lt BT" w:hAnsi="Swis721 Lt BT" w:cs="Swis721 Lt BT"/>
                <w:b/>
                <w:bCs/>
              </w:rPr>
              <w:t xml:space="preserve">Durabilità </w:t>
            </w:r>
            <w:r w:rsidRPr="005A59C9">
              <w:rPr>
                <w:rFonts w:ascii="Swis721 Lt BT" w:hAnsi="Swis721 Lt BT" w:cs="Swis721 Lt BT"/>
              </w:rPr>
              <w:t>(M102 - M107)</w:t>
            </w:r>
            <w:r w:rsidRPr="005A59C9">
              <w:rPr>
                <w:rFonts w:ascii="Swis721 Lt BT" w:hAnsi="Swis721 Lt BT" w:cs="Swis721 Lt BT"/>
                <w:b/>
                <w:bCs/>
              </w:rPr>
              <w:t xml:space="preserve">: </w:t>
            </w:r>
          </w:p>
          <w:p w14:paraId="4F8EA75C"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 Agenti atmosferici</w:t>
            </w:r>
          </w:p>
          <w:p w14:paraId="2EB7505C"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 Ossidazione</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992AE64"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Visivo</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B390B6C"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7677E095"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12224</w:t>
            </w:r>
          </w:p>
          <w:p w14:paraId="6FEFB6BA"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1844</w:t>
            </w:r>
          </w:p>
        </w:tc>
      </w:tr>
      <w:tr w:rsidR="002D37C4" w:rsidRPr="005A59C9" w14:paraId="7A88D3C3" w14:textId="77777777">
        <w:trPr>
          <w:cantSplit/>
          <w:trHeight w:val="19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2E67010F"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Impermeabilità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0A0798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xml:space="preserve">400 </w:t>
            </w:r>
            <w:proofErr w:type="spellStart"/>
            <w:r w:rsidRPr="005A59C9">
              <w:rPr>
                <w:rFonts w:ascii="Swis721 Lt BT" w:hAnsi="Swis721 Lt BT" w:cs="Swis721 Lt BT"/>
              </w:rPr>
              <w:t>kPa</w:t>
            </w:r>
            <w:proofErr w:type="spellEnd"/>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676260F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perdita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442FD846"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1928-B</w:t>
            </w:r>
          </w:p>
        </w:tc>
      </w:tr>
      <w:tr w:rsidR="002D37C4" w:rsidRPr="005A59C9" w14:paraId="18F73CB8"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tcPr>
          <w:p w14:paraId="6E30D3FA"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Reazione al fuoco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62410CA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Classe</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748EBBED"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22CC76D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13501-1</w:t>
            </w:r>
          </w:p>
        </w:tc>
      </w:tr>
      <w:tr w:rsidR="002D37C4" w:rsidRPr="005A59C9" w14:paraId="1C15A7D7"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5FE11DEF"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alle radici (M 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A46316A" w14:textId="77777777" w:rsidR="002D37C4" w:rsidRPr="005A59C9" w:rsidRDefault="002D37C4">
            <w:pPr>
              <w:autoSpaceDE w:val="0"/>
              <w:autoSpaceDN w:val="0"/>
              <w:adjustRightInd w:val="0"/>
              <w:jc w:val="center"/>
              <w:rPr>
                <w:rFonts w:ascii="Swis721 Lt BT" w:hAnsi="Swis721 Lt BT" w:cs="Swis721 Lt BT"/>
              </w:rPr>
            </w:pP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51E2964F"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perforazione</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7CAD36A1"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13948</w:t>
            </w:r>
          </w:p>
        </w:tc>
      </w:tr>
      <w:tr w:rsidR="002D37C4" w:rsidRPr="005A59C9" w14:paraId="3A979B40" w14:textId="77777777">
        <w:trPr>
          <w:cantSplit/>
          <w:trHeight w:val="361"/>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05D4A592"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Resistenza dei giunti (M102)</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49E089EF"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w:t>
            </w:r>
          </w:p>
          <w:p w14:paraId="461882FF"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N/50 mm</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35663D11"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200</w:t>
            </w:r>
          </w:p>
          <w:p w14:paraId="2E417325"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600</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1FEB0E3D"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12316-2</w:t>
            </w:r>
          </w:p>
          <w:p w14:paraId="178DEBB1"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12317-2</w:t>
            </w:r>
          </w:p>
        </w:tc>
      </w:tr>
      <w:tr w:rsidR="002D37C4" w:rsidRPr="005A59C9" w14:paraId="23572926" w14:textId="77777777">
        <w:trPr>
          <w:cantSplit/>
          <w:trHeight w:val="180"/>
          <w:jc w:val="center"/>
        </w:trPr>
        <w:tc>
          <w:tcPr>
            <w:tcW w:w="3177" w:type="dxa"/>
            <w:tcBorders>
              <w:top w:val="dashSmallGap" w:sz="4" w:space="0" w:color="auto"/>
              <w:left w:val="dashSmallGap" w:sz="4" w:space="0" w:color="auto"/>
              <w:bottom w:val="dashSmallGap" w:sz="4" w:space="0" w:color="auto"/>
              <w:right w:val="dashSmallGap" w:sz="4" w:space="0" w:color="auto"/>
            </w:tcBorders>
            <w:vAlign w:val="center"/>
          </w:tcPr>
          <w:p w14:paraId="652BB7B2" w14:textId="77777777" w:rsidR="002D37C4" w:rsidRPr="005A59C9" w:rsidRDefault="002D37C4">
            <w:pPr>
              <w:autoSpaceDE w:val="0"/>
              <w:autoSpaceDN w:val="0"/>
              <w:adjustRightInd w:val="0"/>
              <w:rPr>
                <w:rFonts w:ascii="Swis721 Lt BT" w:hAnsi="Swis721 Lt BT" w:cs="Swis721 Lt BT"/>
              </w:rPr>
            </w:pPr>
            <w:r w:rsidRPr="005A59C9">
              <w:rPr>
                <w:rFonts w:ascii="Swis721 Lt BT" w:hAnsi="Swis721 Lt BT" w:cs="Swis721 Lt BT"/>
              </w:rPr>
              <w:t>Piegatura a bassa temperatura</w:t>
            </w:r>
          </w:p>
        </w:tc>
        <w:tc>
          <w:tcPr>
            <w:tcW w:w="1326" w:type="dxa"/>
            <w:tcBorders>
              <w:top w:val="dashSmallGap" w:sz="4" w:space="0" w:color="auto"/>
              <w:left w:val="dashSmallGap" w:sz="4" w:space="0" w:color="auto"/>
              <w:bottom w:val="dashSmallGap" w:sz="4" w:space="0" w:color="auto"/>
              <w:right w:val="dashSmallGap" w:sz="4" w:space="0" w:color="auto"/>
            </w:tcBorders>
            <w:vAlign w:val="center"/>
          </w:tcPr>
          <w:p w14:paraId="59331283"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- 35° C</w:t>
            </w:r>
          </w:p>
        </w:tc>
        <w:tc>
          <w:tcPr>
            <w:tcW w:w="3241" w:type="dxa"/>
            <w:gridSpan w:val="2"/>
            <w:tcBorders>
              <w:top w:val="dashSmallGap" w:sz="4" w:space="0" w:color="auto"/>
              <w:left w:val="dashSmallGap" w:sz="4" w:space="0" w:color="auto"/>
              <w:bottom w:val="dashSmallGap" w:sz="4" w:space="0" w:color="auto"/>
              <w:right w:val="dashSmallGap" w:sz="4" w:space="0" w:color="auto"/>
            </w:tcBorders>
            <w:vAlign w:val="center"/>
          </w:tcPr>
          <w:p w14:paraId="175A062E"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Nessuna rottura</w:t>
            </w:r>
          </w:p>
        </w:tc>
        <w:tc>
          <w:tcPr>
            <w:tcW w:w="1825" w:type="dxa"/>
            <w:tcBorders>
              <w:top w:val="dashSmallGap" w:sz="4" w:space="0" w:color="auto"/>
              <w:left w:val="dashSmallGap" w:sz="4" w:space="0" w:color="auto"/>
              <w:bottom w:val="dashSmallGap" w:sz="4" w:space="0" w:color="auto"/>
              <w:right w:val="dashSmallGap" w:sz="4" w:space="0" w:color="auto"/>
            </w:tcBorders>
            <w:vAlign w:val="center"/>
          </w:tcPr>
          <w:p w14:paraId="73ABDD56" w14:textId="77777777" w:rsidR="002D37C4" w:rsidRPr="005A59C9" w:rsidRDefault="002D37C4">
            <w:pPr>
              <w:autoSpaceDE w:val="0"/>
              <w:autoSpaceDN w:val="0"/>
              <w:adjustRightInd w:val="0"/>
              <w:jc w:val="center"/>
              <w:rPr>
                <w:rFonts w:ascii="Swis721 Lt BT" w:hAnsi="Swis721 Lt BT" w:cs="Swis721 Lt BT"/>
              </w:rPr>
            </w:pPr>
            <w:r w:rsidRPr="005A59C9">
              <w:rPr>
                <w:rFonts w:ascii="Swis721 Lt BT" w:hAnsi="Swis721 Lt BT" w:cs="Swis721 Lt BT"/>
              </w:rPr>
              <w:t>EN 495-5</w:t>
            </w:r>
          </w:p>
        </w:tc>
      </w:tr>
    </w:tbl>
    <w:p w14:paraId="61D268D9" w14:textId="77777777" w:rsidR="002D37C4" w:rsidRPr="005A59C9" w:rsidRDefault="002D37C4">
      <w:pPr>
        <w:ind w:left="357"/>
        <w:jc w:val="both"/>
        <w:rPr>
          <w:rFonts w:ascii="Swis721 Lt BT" w:hAnsi="Swis721 Lt BT" w:cs="Swis721 Lt BT"/>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2D37C4" w:rsidRPr="005A59C9" w14:paraId="03823B7E"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600D4910" w14:textId="77777777" w:rsidR="002D37C4" w:rsidRPr="005A59C9" w:rsidRDefault="002D37C4">
            <w:pPr>
              <w:ind w:right="-79"/>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78B8CACB"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6448C1BC"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563D2A07"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TOT</w:t>
            </w:r>
          </w:p>
        </w:tc>
      </w:tr>
      <w:tr w:rsidR="002D37C4" w:rsidRPr="005A59C9" w14:paraId="70EE0133"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3631084C"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lastRenderedPageBreak/>
              <w:t>Fornitura e posa in opera, compresi oneri ed utili d’impresa Impermeabilizzazione certificata antiradice EN 13948 HarpoPlan ZDUV</w:t>
            </w:r>
          </w:p>
        </w:tc>
        <w:tc>
          <w:tcPr>
            <w:tcW w:w="1251" w:type="dxa"/>
            <w:tcBorders>
              <w:top w:val="dashSmallGap" w:sz="4" w:space="0" w:color="auto"/>
              <w:left w:val="dashSmallGap" w:sz="4" w:space="0" w:color="auto"/>
              <w:bottom w:val="dashSmallGap" w:sz="4" w:space="0" w:color="auto"/>
              <w:right w:val="dashSmallGap" w:sz="4" w:space="0" w:color="auto"/>
            </w:tcBorders>
          </w:tcPr>
          <w:p w14:paraId="121815F1" w14:textId="77777777" w:rsidR="002D37C4" w:rsidRPr="005A59C9" w:rsidRDefault="002D37C4">
            <w:pPr>
              <w:jc w:val="center"/>
              <w:rPr>
                <w:rFonts w:ascii="Swis721 Lt BT" w:hAnsi="Swis721 Lt BT" w:cs="Swis721 Lt BT"/>
                <w:i/>
                <w:iCs/>
              </w:rPr>
            </w:pPr>
          </w:p>
          <w:p w14:paraId="410E7938"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mq</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634D3BCC"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32,50 </w:t>
            </w:r>
            <w:r w:rsidRPr="005A59C9">
              <w:rPr>
                <w:rFonts w:ascii="Arial" w:hAnsi="Arial" w:cs="Arial"/>
                <w:i/>
                <w:iCs/>
              </w:rPr>
              <w:t>€</w:t>
            </w:r>
            <w:r w:rsidRPr="005A59C9">
              <w:rPr>
                <w:rFonts w:ascii="Swis721 Lt BT" w:hAnsi="Swis721 Lt BT" w:cs="Swis721 Lt BT"/>
                <w:i/>
                <w:iCs/>
              </w:rPr>
              <w:t>/mq</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24FBF4E0"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75B0FAD5" w14:textId="77777777" w:rsidR="002D37C4" w:rsidRPr="005A59C9" w:rsidRDefault="002D37C4">
      <w:pPr>
        <w:jc w:val="both"/>
        <w:rPr>
          <w:rFonts w:ascii="Swis721 Lt BT" w:hAnsi="Swis721 Lt BT" w:cs="Swis721 Lt BT"/>
          <w:b/>
          <w:bCs/>
          <w:u w:val="single"/>
        </w:rPr>
      </w:pPr>
    </w:p>
    <w:p w14:paraId="2193C095" w14:textId="77777777" w:rsidR="002D37C4" w:rsidRPr="002D37C4" w:rsidRDefault="002D37C4" w:rsidP="002D37C4">
      <w:pPr>
        <w:jc w:val="both"/>
        <w:rPr>
          <w:rFonts w:ascii="Swis721 Lt BT" w:hAnsi="Swis721 Lt BT" w:cs="Swis721 Lt BT"/>
          <w:b/>
          <w:bCs/>
          <w:u w:val="single"/>
        </w:rPr>
      </w:pPr>
      <w:r w:rsidRPr="005A59C9">
        <w:rPr>
          <w:rFonts w:ascii="Swis721 Lt BT" w:hAnsi="Swis721 Lt BT" w:cs="Swis721 Lt BT"/>
          <w:b/>
          <w:bCs/>
          <w:u w:val="single"/>
        </w:rPr>
        <w:t>ACCESSORI OBBLIGATORI ESECUZIONE DETTAGLI COSTRUTTIVI DELL’IMPERMEABILIZZAZIONE</w:t>
      </w:r>
    </w:p>
    <w:p w14:paraId="3C4FC9B4" w14:textId="77777777" w:rsidR="002D37C4" w:rsidRPr="005A59C9" w:rsidRDefault="002D37C4" w:rsidP="002D37C4">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Raccordi impermeabili a parete (INTENSIVI)</w:t>
      </w:r>
    </w:p>
    <w:p w14:paraId="5BF9D35C" w14:textId="77777777" w:rsidR="002D37C4" w:rsidRPr="005A59C9" w:rsidRDefault="002D37C4">
      <w:pPr>
        <w:tabs>
          <w:tab w:val="num" w:pos="0"/>
        </w:tabs>
        <w:ind w:left="349"/>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incollati in verticale su tali elementi con colla a contatto tipo Bostik 146 o equivalente. Il manto dovrà rimanere per almeno 15 cm fuori rispetto al filo finito del substrato e fissato come di seguito descritto.</w:t>
      </w:r>
    </w:p>
    <w:tbl>
      <w:tblPr>
        <w:tblW w:w="9646"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18"/>
        <w:gridCol w:w="1199"/>
        <w:gridCol w:w="1379"/>
        <w:gridCol w:w="1350"/>
      </w:tblGrid>
      <w:tr w:rsidR="002D37C4" w:rsidRPr="005A59C9" w14:paraId="0F9A5AA8"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1A2E4984" w14:textId="77777777" w:rsidR="002D37C4" w:rsidRPr="005A59C9" w:rsidRDefault="002D37C4">
            <w:pPr>
              <w:ind w:right="-79"/>
              <w:jc w:val="both"/>
              <w:rPr>
                <w:rFonts w:ascii="Swis721 Lt BT" w:hAnsi="Swis721 Lt BT" w:cs="Swis721 Lt BT"/>
                <w:i/>
              </w:rPr>
            </w:pPr>
            <w:r w:rsidRPr="005A59C9">
              <w:rPr>
                <w:rFonts w:ascii="Swis721 Lt BT" w:hAnsi="Swis721 Lt BT" w:cs="Swis721 Lt BT"/>
                <w:i/>
              </w:rPr>
              <w:t xml:space="preserve">DESCRIZIONE </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7CC6FF4D"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793D2F92"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3B56E4F5" w14:textId="77777777" w:rsidR="002D37C4" w:rsidRPr="005A59C9" w:rsidRDefault="002D37C4">
            <w:pPr>
              <w:jc w:val="center"/>
              <w:rPr>
                <w:rFonts w:ascii="Arial" w:hAnsi="Arial" w:cs="Arial"/>
                <w:i/>
              </w:rPr>
            </w:pPr>
            <w:r w:rsidRPr="005A59C9">
              <w:rPr>
                <w:rFonts w:ascii="Arial" w:hAnsi="Arial" w:cs="Arial"/>
                <w:i/>
              </w:rPr>
              <w:t>TOT</w:t>
            </w:r>
          </w:p>
        </w:tc>
      </w:tr>
      <w:tr w:rsidR="002D37C4" w:rsidRPr="005A59C9" w14:paraId="1DD665B3" w14:textId="77777777">
        <w:trPr>
          <w:jc w:val="center"/>
        </w:trPr>
        <w:tc>
          <w:tcPr>
            <w:tcW w:w="5718" w:type="dxa"/>
            <w:tcBorders>
              <w:top w:val="dashSmallGap" w:sz="4" w:space="0" w:color="auto"/>
              <w:left w:val="dashSmallGap" w:sz="4" w:space="0" w:color="auto"/>
              <w:bottom w:val="dashSmallGap" w:sz="4" w:space="0" w:color="auto"/>
              <w:right w:val="dashSmallGap" w:sz="4" w:space="0" w:color="auto"/>
            </w:tcBorders>
          </w:tcPr>
          <w:p w14:paraId="2F9495BB" w14:textId="77777777" w:rsidR="002D37C4" w:rsidRPr="005A59C9" w:rsidRDefault="002D37C4">
            <w:pPr>
              <w:ind w:right="-79"/>
              <w:jc w:val="both"/>
              <w:rPr>
                <w:rFonts w:ascii="Swis721 Lt BT" w:hAnsi="Swis721 Lt BT" w:cs="Swis721 Lt BT"/>
                <w:i/>
              </w:rPr>
            </w:pPr>
            <w:r w:rsidRPr="005A59C9">
              <w:rPr>
                <w:rFonts w:ascii="Swis721 Lt BT" w:hAnsi="Swis721 Lt BT" w:cs="Swis721 Lt BT"/>
                <w:i/>
              </w:rPr>
              <w:t>Fornitura e posa in opera, compresi oneri ed utili d’impresa</w:t>
            </w:r>
          </w:p>
        </w:tc>
        <w:tc>
          <w:tcPr>
            <w:tcW w:w="1199" w:type="dxa"/>
            <w:tcBorders>
              <w:top w:val="dashSmallGap" w:sz="4" w:space="0" w:color="auto"/>
              <w:left w:val="dashSmallGap" w:sz="4" w:space="0" w:color="auto"/>
              <w:bottom w:val="dashSmallGap" w:sz="4" w:space="0" w:color="auto"/>
              <w:right w:val="dashSmallGap" w:sz="4" w:space="0" w:color="auto"/>
            </w:tcBorders>
            <w:vAlign w:val="center"/>
          </w:tcPr>
          <w:p w14:paraId="7240F156" w14:textId="77777777" w:rsidR="002D37C4" w:rsidRPr="005A59C9" w:rsidRDefault="002D37C4">
            <w:pPr>
              <w:jc w:val="center"/>
              <w:rPr>
                <w:rFonts w:ascii="Swis721 Lt BT" w:hAnsi="Swis721 Lt BT" w:cs="Swis721 Lt BT"/>
                <w:i/>
              </w:rPr>
            </w:pPr>
            <w:r w:rsidRPr="005A59C9">
              <w:rPr>
                <w:rFonts w:ascii="Swis721 Lt BT" w:hAnsi="Swis721 Lt BT" w:cs="Swis721 Lt BT"/>
                <w:i/>
                <w:iCs/>
              </w:rPr>
              <w:t>mq</w:t>
            </w:r>
          </w:p>
        </w:tc>
        <w:tc>
          <w:tcPr>
            <w:tcW w:w="1379" w:type="dxa"/>
            <w:tcBorders>
              <w:top w:val="dashSmallGap" w:sz="4" w:space="0" w:color="auto"/>
              <w:left w:val="dashSmallGap" w:sz="4" w:space="0" w:color="auto"/>
              <w:bottom w:val="dashSmallGap" w:sz="4" w:space="0" w:color="auto"/>
              <w:right w:val="dashSmallGap" w:sz="4" w:space="0" w:color="auto"/>
            </w:tcBorders>
            <w:vAlign w:val="center"/>
          </w:tcPr>
          <w:p w14:paraId="4077583E" w14:textId="77777777" w:rsidR="002D37C4" w:rsidRPr="005A59C9" w:rsidRDefault="002D37C4">
            <w:pPr>
              <w:jc w:val="center"/>
              <w:rPr>
                <w:rFonts w:ascii="Swis721 Lt BT" w:hAnsi="Swis721 Lt BT" w:cs="Swis721 Lt BT"/>
                <w:i/>
              </w:rPr>
            </w:pPr>
            <w:r w:rsidRPr="005A59C9">
              <w:rPr>
                <w:rFonts w:ascii="Swis721 Lt BT" w:hAnsi="Swis721 Lt BT" w:cs="Swis721 Lt BT"/>
                <w:i/>
                <w:iCs/>
              </w:rPr>
              <w:t xml:space="preserve">32 </w:t>
            </w:r>
            <w:r w:rsidRPr="005A59C9">
              <w:rPr>
                <w:rFonts w:ascii="Arial" w:hAnsi="Arial" w:cs="Arial"/>
                <w:i/>
                <w:iCs/>
              </w:rPr>
              <w:t>€</w:t>
            </w:r>
            <w:r w:rsidRPr="005A59C9">
              <w:rPr>
                <w:rFonts w:ascii="Swis721 Lt BT" w:hAnsi="Swis721 Lt BT" w:cs="Swis721 Lt BT"/>
                <w:i/>
                <w:iCs/>
              </w:rPr>
              <w:t>/mq</w:t>
            </w:r>
          </w:p>
        </w:tc>
        <w:tc>
          <w:tcPr>
            <w:tcW w:w="1350" w:type="dxa"/>
            <w:tcBorders>
              <w:top w:val="dashSmallGap" w:sz="4" w:space="0" w:color="auto"/>
              <w:left w:val="dashSmallGap" w:sz="4" w:space="0" w:color="auto"/>
              <w:bottom w:val="dashSmallGap" w:sz="4" w:space="0" w:color="auto"/>
              <w:right w:val="dashSmallGap" w:sz="4" w:space="0" w:color="auto"/>
            </w:tcBorders>
            <w:vAlign w:val="center"/>
          </w:tcPr>
          <w:p w14:paraId="3D8120DC" w14:textId="77777777" w:rsidR="002D37C4" w:rsidRPr="005A59C9" w:rsidRDefault="002D37C4">
            <w:pPr>
              <w:jc w:val="center"/>
              <w:rPr>
                <w:rFonts w:ascii="Swis721 Lt BT" w:hAnsi="Swis721 Lt BT" w:cs="Swis721 Lt BT"/>
                <w:i/>
              </w:rPr>
            </w:pPr>
            <w:r w:rsidRPr="005A59C9">
              <w:rPr>
                <w:rFonts w:ascii="Arial" w:hAnsi="Arial" w:cs="Arial"/>
                <w:i/>
              </w:rPr>
              <w:t>€</w:t>
            </w:r>
          </w:p>
        </w:tc>
      </w:tr>
    </w:tbl>
    <w:p w14:paraId="45084C55" w14:textId="77777777" w:rsidR="002D37C4" w:rsidRPr="005A59C9" w:rsidRDefault="002D37C4">
      <w:pPr>
        <w:ind w:left="709"/>
        <w:jc w:val="both"/>
        <w:rPr>
          <w:rFonts w:ascii="Swis721 Lt BT" w:hAnsi="Swis721 Lt BT" w:cs="Swis721 Lt BT"/>
        </w:rPr>
      </w:pPr>
    </w:p>
    <w:p w14:paraId="6A653D95"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 xml:space="preserve">Raccordi a parete (profilo </w:t>
      </w:r>
      <w:proofErr w:type="spellStart"/>
      <w:r w:rsidRPr="005A59C9">
        <w:rPr>
          <w:rFonts w:ascii="Swis721 Lt BT" w:hAnsi="Swis721 Lt BT" w:cs="Swis721 Lt BT"/>
          <w:b/>
          <w:bCs/>
        </w:rPr>
        <w:t>fermamanto</w:t>
      </w:r>
      <w:proofErr w:type="spellEnd"/>
      <w:r w:rsidRPr="005A59C9">
        <w:rPr>
          <w:rFonts w:ascii="Swis721 Lt BT" w:hAnsi="Swis721 Lt BT" w:cs="Swis721 Lt BT"/>
          <w:b/>
          <w:bCs/>
        </w:rPr>
        <w:t>)</w:t>
      </w:r>
    </w:p>
    <w:p w14:paraId="48F85BC3" w14:textId="77777777" w:rsidR="002D37C4" w:rsidRPr="005A59C9" w:rsidRDefault="002D37C4">
      <w:pPr>
        <w:ind w:left="360"/>
        <w:jc w:val="both"/>
        <w:rPr>
          <w:rFonts w:ascii="Swis721 Lt BT" w:hAnsi="Swis721 Lt BT" w:cs="Swis721 Lt BT"/>
        </w:rPr>
      </w:pPr>
      <w:r w:rsidRPr="005A59C9">
        <w:rPr>
          <w:rFonts w:ascii="Swis721 Lt BT" w:hAnsi="Swis721 Lt BT" w:cs="Swis721 Lt B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frequenza. Sul bordo superiore della lamiera verrà quindi spalmato un sigillante poliuretanico tipo FLEXIL della Harpo per assicurare la tenuta dell’elemento di fissaggio all’infiltrazione d’acqua. Nel caso in cui l’altezza dei parapetti perimetrali od altri elementi verticali dovesse superare i 40 cm, è necessario applicare degli ulteriori fissaggi lineari intermedi aggiuntivi.</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75"/>
        <w:gridCol w:w="1286"/>
        <w:gridCol w:w="1439"/>
        <w:gridCol w:w="1439"/>
      </w:tblGrid>
      <w:tr w:rsidR="002D37C4" w:rsidRPr="005A59C9" w14:paraId="6789BC80"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7AE5317C"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6" w:type="dxa"/>
            <w:tcBorders>
              <w:top w:val="dashSmallGap" w:sz="4" w:space="0" w:color="auto"/>
              <w:left w:val="dashSmallGap" w:sz="4" w:space="0" w:color="auto"/>
              <w:bottom w:val="dashSmallGap" w:sz="4" w:space="0" w:color="auto"/>
              <w:right w:val="dashSmallGap" w:sz="4" w:space="0" w:color="auto"/>
            </w:tcBorders>
          </w:tcPr>
          <w:p w14:paraId="45A86698"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6874BB7E"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6149CEA7"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0C98672C"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2A11608E"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77B1EA32"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INSERIRE SVILUPPO DEL PERIMETRO</w:t>
            </w:r>
          </w:p>
        </w:tc>
        <w:tc>
          <w:tcPr>
            <w:tcW w:w="1286" w:type="dxa"/>
            <w:tcBorders>
              <w:top w:val="dashSmallGap" w:sz="4" w:space="0" w:color="auto"/>
              <w:left w:val="dashSmallGap" w:sz="4" w:space="0" w:color="auto"/>
              <w:bottom w:val="dashSmallGap" w:sz="4" w:space="0" w:color="auto"/>
              <w:right w:val="dashSmallGap" w:sz="4" w:space="0" w:color="auto"/>
            </w:tcBorders>
            <w:vAlign w:val="center"/>
          </w:tcPr>
          <w:p w14:paraId="7F726C5B"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63B3EA59"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17,80 </w:t>
            </w:r>
            <w:r w:rsidRPr="005A59C9">
              <w:rPr>
                <w:rFonts w:ascii="Arial" w:hAnsi="Arial" w:cs="Arial"/>
                <w:i/>
                <w:iCs/>
              </w:rPr>
              <w:t>€</w:t>
            </w:r>
            <w:r w:rsidRPr="005A59C9">
              <w:rPr>
                <w:rFonts w:ascii="Swis721 Lt BT" w:hAnsi="Swis721 Lt BT" w:cs="Swis721 Lt BT"/>
                <w:i/>
                <w:iCs/>
              </w:rPr>
              <w:t>/ml</w:t>
            </w:r>
          </w:p>
        </w:tc>
        <w:tc>
          <w:tcPr>
            <w:tcW w:w="1439" w:type="dxa"/>
            <w:tcBorders>
              <w:top w:val="dashSmallGap" w:sz="4" w:space="0" w:color="auto"/>
              <w:left w:val="dashSmallGap" w:sz="4" w:space="0" w:color="auto"/>
              <w:bottom w:val="dashSmallGap" w:sz="4" w:space="0" w:color="auto"/>
              <w:right w:val="dashSmallGap" w:sz="4" w:space="0" w:color="auto"/>
            </w:tcBorders>
            <w:vAlign w:val="center"/>
          </w:tcPr>
          <w:p w14:paraId="08324BF3"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4DBAB7CF" w14:textId="77777777" w:rsidR="002D37C4" w:rsidRPr="005A59C9" w:rsidRDefault="002D37C4">
      <w:pPr>
        <w:ind w:left="709"/>
        <w:jc w:val="both"/>
        <w:rPr>
          <w:rFonts w:ascii="Swis721 Lt BT" w:hAnsi="Swis721 Lt BT" w:cs="Swis721 Lt BT"/>
        </w:rPr>
      </w:pPr>
    </w:p>
    <w:p w14:paraId="0F2A5C37"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Fissaggi ai piedi delle pareti</w:t>
      </w:r>
    </w:p>
    <w:p w14:paraId="67205F8D" w14:textId="77777777" w:rsidR="002D37C4" w:rsidRPr="005A59C9" w:rsidRDefault="002D37C4">
      <w:pPr>
        <w:ind w:left="360"/>
        <w:jc w:val="both"/>
        <w:rPr>
          <w:rFonts w:ascii="Swis721 Lt BT" w:hAnsi="Swis721 Lt BT" w:cs="Swis721 Lt BT"/>
        </w:rPr>
      </w:pPr>
      <w:r w:rsidRPr="005A59C9">
        <w:rPr>
          <w:rFonts w:ascii="Swis721 Lt BT" w:hAnsi="Swis721 Lt BT" w:cs="Swis721 Lt BT"/>
          <w:b/>
          <w:bCs/>
        </w:rPr>
        <w:t>Il fissaggio perimetrale ai piedi delle pareti e dei rilevati in genere sarà realizzato con fissaggi meccanici per punti,</w:t>
      </w:r>
      <w:r w:rsidRPr="005A59C9">
        <w:rPr>
          <w:rFonts w:ascii="Swis721 Lt BT" w:hAnsi="Swis721 Lt BT" w:cs="Swis721 Lt BT"/>
        </w:rPr>
        <w:t xml:space="preserve"> secondo il numero e la disposizione definita dal produttore delle membrane.</w:t>
      </w:r>
    </w:p>
    <w:p w14:paraId="5FFE9F8E" w14:textId="77777777" w:rsidR="002D37C4" w:rsidRPr="005A59C9" w:rsidRDefault="002D37C4">
      <w:pPr>
        <w:ind w:left="360"/>
        <w:jc w:val="both"/>
        <w:rPr>
          <w:rFonts w:ascii="Swis721 Lt BT" w:hAnsi="Swis721 Lt BT" w:cs="Swis721 Lt BT"/>
        </w:rPr>
      </w:pPr>
      <w:r w:rsidRPr="005A59C9">
        <w:rPr>
          <w:rFonts w:ascii="Swis721 Lt BT" w:hAnsi="Swis721 Lt BT" w:cs="Swis721 Lt BT"/>
        </w:rPr>
        <w:t>La Direzione Lavori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2D37C4" w:rsidRPr="005A59C9" w14:paraId="49F95413"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463BE3AD"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029A3C91"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2123C8C"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0A9B7B4" w14:textId="77777777" w:rsidR="002D37C4" w:rsidRPr="005A59C9" w:rsidRDefault="002D37C4">
            <w:pPr>
              <w:ind w:left="-108"/>
              <w:jc w:val="center"/>
              <w:rPr>
                <w:rFonts w:ascii="Swis721 Lt BT" w:hAnsi="Swis721 Lt BT" w:cs="Swis721 Lt BT"/>
                <w:i/>
                <w:iCs/>
              </w:rPr>
            </w:pPr>
            <w:r w:rsidRPr="005A59C9">
              <w:rPr>
                <w:rFonts w:ascii="Swis721 Lt BT" w:hAnsi="Swis721 Lt BT" w:cs="Swis721 Lt BT"/>
                <w:i/>
                <w:iCs/>
              </w:rPr>
              <w:t>TOT</w:t>
            </w:r>
          </w:p>
        </w:tc>
      </w:tr>
      <w:tr w:rsidR="002D37C4" w:rsidRPr="005A59C9" w14:paraId="21017843"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D1B3504"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p w14:paraId="17CDCBAC"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INSERIRE SVILUPPO DEL PERIMETRO</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4D0B4AA5"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53B6885"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18 </w:t>
            </w:r>
            <w:r w:rsidRPr="005A59C9">
              <w:rPr>
                <w:rFonts w:ascii="Arial" w:hAnsi="Arial" w:cs="Arial"/>
                <w:i/>
                <w:iCs/>
              </w:rPr>
              <w:t>€</w:t>
            </w:r>
            <w:r w:rsidRPr="005A59C9">
              <w:rPr>
                <w:rFonts w:ascii="Swis721 Lt BT" w:hAnsi="Swis721 Lt BT" w:cs="Swis721 Lt BT"/>
                <w:i/>
                <w:iCs/>
              </w:rPr>
              <w:t>/ml</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3258239" w14:textId="77777777" w:rsidR="002D37C4" w:rsidRPr="005A59C9" w:rsidRDefault="002D37C4">
            <w:pPr>
              <w:ind w:left="-108"/>
              <w:jc w:val="center"/>
              <w:rPr>
                <w:rFonts w:ascii="Swis721 Lt BT" w:hAnsi="Swis721 Lt BT" w:cs="Swis721 Lt BT"/>
                <w:i/>
                <w:iCs/>
              </w:rPr>
            </w:pPr>
            <w:r w:rsidRPr="005A59C9">
              <w:rPr>
                <w:rFonts w:ascii="Arial" w:hAnsi="Arial" w:cs="Arial"/>
                <w:i/>
                <w:iCs/>
              </w:rPr>
              <w:t>€</w:t>
            </w:r>
          </w:p>
        </w:tc>
      </w:tr>
    </w:tbl>
    <w:p w14:paraId="506F549E"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Lucernari</w:t>
      </w:r>
    </w:p>
    <w:p w14:paraId="5A0E06AA"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t xml:space="preserve">In prossimità dei lucernari, il manto dovrà essere incollato ai basamenti verticali mediante colla a contatto tipo </w:t>
      </w:r>
      <w:proofErr w:type="spellStart"/>
      <w:r w:rsidRPr="005A59C9">
        <w:rPr>
          <w:rFonts w:ascii="Swis721 Lt BT" w:hAnsi="Swis721 Lt BT" w:cs="Swis721 Lt BT"/>
        </w:rPr>
        <w:t>Dylon</w:t>
      </w:r>
      <w:proofErr w:type="spellEnd"/>
      <w:r w:rsidRPr="005A59C9">
        <w:rPr>
          <w:rFonts w:ascii="Swis721 Lt BT" w:hAnsi="Swis721 Lt BT" w:cs="Swis721 Lt BT"/>
        </w:rPr>
        <w:t xml:space="preserve"> N 4533.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2D37C4" w:rsidRPr="005A59C9" w14:paraId="6CB5372F"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67229CB8"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35E32D70"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752FF6C"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61DB4FD"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094029F3"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F12E7DA" w14:textId="77777777" w:rsidR="002D37C4" w:rsidRPr="005A59C9" w:rsidRDefault="002D37C4">
            <w:pPr>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1355980D" w14:textId="77777777" w:rsidR="002D37C4" w:rsidRPr="005A59C9" w:rsidRDefault="002D37C4">
            <w:pPr>
              <w:jc w:val="center"/>
              <w:rPr>
                <w:rFonts w:ascii="Swis721 Lt BT" w:hAnsi="Swis721 Lt BT" w:cs="Swis721 Lt BT"/>
                <w:i/>
                <w:iCs/>
              </w:rPr>
            </w:pPr>
            <w:proofErr w:type="spellStart"/>
            <w:r w:rsidRPr="005A59C9">
              <w:rPr>
                <w:rFonts w:ascii="Swis721 Lt BT" w:hAnsi="Swis721 Lt BT" w:cs="Swis721 Lt BT"/>
                <w:i/>
                <w:iCs/>
              </w:rPr>
              <w:t>cad</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55B6D5F5"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w:t>
            </w:r>
            <w:proofErr w:type="spellStart"/>
            <w:r w:rsidRPr="005A59C9">
              <w:rPr>
                <w:rFonts w:ascii="Swis721 Lt BT" w:hAnsi="Swis721 Lt BT" w:cs="Swis721 Lt BT"/>
                <w:i/>
                <w:iCs/>
              </w:rPr>
              <w:t>cad</w:t>
            </w:r>
            <w:proofErr w:type="spellEnd"/>
            <w:r w:rsidRPr="005A59C9">
              <w:rPr>
                <w:rFonts w:ascii="Swis721 Lt BT" w:hAnsi="Swis721 Lt BT" w:cs="Swis721 Lt BT"/>
                <w:i/>
                <w:iCs/>
              </w:rPr>
              <w:t xml:space="preserve"> </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23AEA6C"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7D95F44A" w14:textId="77777777" w:rsidR="002D37C4" w:rsidRPr="005A59C9" w:rsidRDefault="002D37C4">
      <w:pPr>
        <w:ind w:left="426"/>
        <w:jc w:val="both"/>
        <w:rPr>
          <w:rFonts w:ascii="Swis721 Lt BT" w:hAnsi="Swis721 Lt BT" w:cs="Swis721 Lt BT"/>
        </w:rPr>
      </w:pPr>
    </w:p>
    <w:p w14:paraId="7CC9B0BE" w14:textId="77777777" w:rsidR="002D37C4" w:rsidRPr="005A59C9" w:rsidRDefault="002D37C4" w:rsidP="002D37C4">
      <w:pPr>
        <w:numPr>
          <w:ilvl w:val="0"/>
          <w:numId w:val="11"/>
        </w:numPr>
        <w:tabs>
          <w:tab w:val="clear" w:pos="720"/>
          <w:tab w:val="num" w:pos="0"/>
        </w:tabs>
        <w:ind w:left="360"/>
        <w:jc w:val="both"/>
        <w:rPr>
          <w:rFonts w:ascii="Swis721 Lt BT" w:hAnsi="Swis721 Lt BT" w:cs="Swis721 Lt BT"/>
          <w:b/>
          <w:bCs/>
        </w:rPr>
      </w:pPr>
      <w:r w:rsidRPr="005A59C9">
        <w:rPr>
          <w:rFonts w:ascii="Swis721 Lt BT" w:hAnsi="Swis721 Lt BT" w:cs="Swis721 Lt BT"/>
          <w:b/>
          <w:bCs/>
        </w:rPr>
        <w:t>Rivestimento tubi passanti</w:t>
      </w:r>
    </w:p>
    <w:p w14:paraId="608E5E96"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t xml:space="preserve">Eventuali tubazioni passanti che dovessero emergere dal solaio di copertura, verranno rivestite mediante elemento </w:t>
      </w:r>
      <w:proofErr w:type="spellStart"/>
      <w:r w:rsidRPr="005A59C9">
        <w:rPr>
          <w:rFonts w:ascii="Swis721 Lt BT" w:hAnsi="Swis721 Lt BT" w:cs="Swis721 Lt BT"/>
        </w:rPr>
        <w:t>presagomato</w:t>
      </w:r>
      <w:proofErr w:type="spellEnd"/>
      <w:r w:rsidRPr="005A59C9">
        <w:rPr>
          <w:rFonts w:ascii="Swis721 Lt BT" w:hAnsi="Swis721 Lt BT" w:cs="Swis721 Lt BT"/>
        </w:rPr>
        <w:t xml:space="preserve"> in membrana per dettagli tecnici, compatibile col manto di copertura. Lo stesso elemento verrà quindi termosaldato ad aria calda al manto di copertura. Sulla parte superiore dell'elemento impermeabile verrà stretta meccanicamente una fascetta d’acciaio inox (compatibilmente con le misure disponibili sul mercato) e sarà quindi effettuata una sigillatura con un sigillante poliuretanico tipo FLEXIL.</w:t>
      </w:r>
    </w:p>
    <w:tbl>
      <w:tblPr>
        <w:tblW w:w="964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87"/>
        <w:gridCol w:w="1440"/>
        <w:gridCol w:w="1440"/>
      </w:tblGrid>
      <w:tr w:rsidR="002D37C4" w:rsidRPr="005A59C9" w14:paraId="73CDB25A"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50CF7A2E"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87" w:type="dxa"/>
            <w:tcBorders>
              <w:top w:val="dashSmallGap" w:sz="4" w:space="0" w:color="auto"/>
              <w:left w:val="dashSmallGap" w:sz="4" w:space="0" w:color="auto"/>
              <w:bottom w:val="dashSmallGap" w:sz="4" w:space="0" w:color="auto"/>
              <w:right w:val="dashSmallGap" w:sz="4" w:space="0" w:color="auto"/>
            </w:tcBorders>
          </w:tcPr>
          <w:p w14:paraId="428F20CF"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07EA86D6"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P.U.</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B4366DB"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TOT</w:t>
            </w:r>
          </w:p>
        </w:tc>
      </w:tr>
      <w:tr w:rsidR="002D37C4" w:rsidRPr="005A59C9" w14:paraId="7AC4AEF8"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35401BE2"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87" w:type="dxa"/>
            <w:tcBorders>
              <w:top w:val="dashSmallGap" w:sz="4" w:space="0" w:color="auto"/>
              <w:left w:val="dashSmallGap" w:sz="4" w:space="0" w:color="auto"/>
              <w:bottom w:val="dashSmallGap" w:sz="4" w:space="0" w:color="auto"/>
              <w:right w:val="dashSmallGap" w:sz="4" w:space="0" w:color="auto"/>
            </w:tcBorders>
            <w:vAlign w:val="center"/>
          </w:tcPr>
          <w:p w14:paraId="777A8A3C" w14:textId="77777777" w:rsidR="002D37C4" w:rsidRPr="005A59C9" w:rsidRDefault="002D37C4">
            <w:pPr>
              <w:ind w:right="-79"/>
              <w:jc w:val="center"/>
              <w:rPr>
                <w:rFonts w:ascii="Swis721 Lt BT" w:hAnsi="Swis721 Lt BT" w:cs="Swis721 Lt BT"/>
                <w:i/>
                <w:iCs/>
              </w:rPr>
            </w:pPr>
            <w:proofErr w:type="spellStart"/>
            <w:r w:rsidRPr="005A59C9">
              <w:rPr>
                <w:rFonts w:ascii="Swis721 Lt BT" w:hAnsi="Swis721 Lt BT" w:cs="Swis721 Lt BT"/>
                <w:i/>
                <w:iCs/>
              </w:rPr>
              <w:t>cad</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33161789" w14:textId="77777777" w:rsidR="002D37C4" w:rsidRPr="005A59C9" w:rsidRDefault="002D37C4">
            <w:pPr>
              <w:ind w:right="-79"/>
              <w:jc w:val="center"/>
              <w:rPr>
                <w:rFonts w:ascii="Swis721 Lt BT" w:hAnsi="Swis721 Lt BT" w:cs="Swis721 Lt BT"/>
                <w:i/>
                <w:iCs/>
              </w:rPr>
            </w:pPr>
            <w:r w:rsidRPr="005A59C9">
              <w:rPr>
                <w:rFonts w:ascii="Swis721 Lt BT" w:hAnsi="Swis721 Lt BT" w:cs="Swis721 Lt BT"/>
                <w:i/>
                <w:iCs/>
              </w:rPr>
              <w:t xml:space="preserve">35,42 </w:t>
            </w:r>
            <w:r w:rsidRPr="005A59C9">
              <w:rPr>
                <w:rFonts w:ascii="Arial" w:hAnsi="Arial" w:cs="Arial"/>
                <w:i/>
                <w:iCs/>
              </w:rPr>
              <w:t>€</w:t>
            </w:r>
            <w:r w:rsidRPr="005A59C9">
              <w:rPr>
                <w:rFonts w:ascii="Swis721 Lt BT" w:hAnsi="Swis721 Lt BT" w:cs="Swis721 Lt BT"/>
                <w:i/>
                <w:iCs/>
              </w:rPr>
              <w:t>/</w:t>
            </w:r>
            <w:proofErr w:type="spellStart"/>
            <w:r w:rsidRPr="005A59C9">
              <w:rPr>
                <w:rFonts w:ascii="Swis721 Lt BT" w:hAnsi="Swis721 Lt BT" w:cs="Swis721 Lt BT"/>
                <w:i/>
                <w:iCs/>
              </w:rPr>
              <w:t>cad</w:t>
            </w:r>
            <w:proofErr w:type="spellEnd"/>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7191A06F" w14:textId="77777777" w:rsidR="002D37C4" w:rsidRPr="005A59C9" w:rsidRDefault="002D37C4">
            <w:pPr>
              <w:ind w:right="-79"/>
              <w:jc w:val="center"/>
              <w:rPr>
                <w:rFonts w:ascii="Swis721 Lt BT" w:hAnsi="Swis721 Lt BT" w:cs="Swis721 Lt BT"/>
                <w:i/>
                <w:iCs/>
              </w:rPr>
            </w:pPr>
            <w:r w:rsidRPr="005A59C9">
              <w:rPr>
                <w:rFonts w:ascii="Arial" w:hAnsi="Arial" w:cs="Arial"/>
                <w:i/>
                <w:iCs/>
              </w:rPr>
              <w:t>€</w:t>
            </w:r>
          </w:p>
        </w:tc>
      </w:tr>
    </w:tbl>
    <w:p w14:paraId="6679489E" w14:textId="77777777" w:rsidR="002D37C4" w:rsidRPr="005A59C9" w:rsidRDefault="002D37C4">
      <w:pPr>
        <w:ind w:left="709"/>
        <w:jc w:val="both"/>
        <w:rPr>
          <w:rFonts w:ascii="Swis721 Lt BT" w:hAnsi="Swis721 Lt BT" w:cs="Swis721 Lt BT"/>
        </w:rPr>
      </w:pPr>
    </w:p>
    <w:p w14:paraId="55E3BE39" w14:textId="77777777" w:rsidR="002D37C4" w:rsidRPr="005A59C9" w:rsidRDefault="002D37C4" w:rsidP="002D37C4">
      <w:pPr>
        <w:numPr>
          <w:ilvl w:val="0"/>
          <w:numId w:val="11"/>
        </w:numPr>
        <w:tabs>
          <w:tab w:val="clear" w:pos="720"/>
        </w:tabs>
        <w:ind w:left="360"/>
        <w:jc w:val="both"/>
        <w:rPr>
          <w:rFonts w:ascii="Swis721 Lt BT" w:hAnsi="Swis721 Lt BT" w:cs="Swis721 Lt BT"/>
          <w:b/>
          <w:bCs/>
        </w:rPr>
      </w:pPr>
      <w:r w:rsidRPr="005A59C9">
        <w:rPr>
          <w:rFonts w:ascii="Swis721 Lt BT" w:hAnsi="Swis721 Lt BT" w:cs="Swis721 Lt BT"/>
          <w:b/>
          <w:bCs/>
        </w:rPr>
        <w:t>Bocchettoni di scarico</w:t>
      </w:r>
    </w:p>
    <w:p w14:paraId="1D056EF8"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lastRenderedPageBreak/>
        <w:t xml:space="preserve">Il raccordo agli scarichi verrà realizzato con la posa di un elemento </w:t>
      </w:r>
      <w:proofErr w:type="spellStart"/>
      <w:r w:rsidRPr="005A59C9">
        <w:rPr>
          <w:rFonts w:ascii="Swis721 Lt BT" w:hAnsi="Swis721 Lt BT" w:cs="Swis721 Lt BT"/>
        </w:rPr>
        <w:t>presagomato</w:t>
      </w:r>
      <w:proofErr w:type="spellEnd"/>
      <w:r w:rsidRPr="005A59C9">
        <w:rPr>
          <w:rFonts w:ascii="Swis721 Lt BT" w:hAnsi="Swis721 Lt BT" w:cs="Swis721 Lt BT"/>
        </w:rPr>
        <w:t xml:space="preserve"> in membrana tipo </w:t>
      </w:r>
      <w:proofErr w:type="spellStart"/>
      <w:r w:rsidRPr="005A59C9">
        <w:rPr>
          <w:rFonts w:ascii="Swis721 Lt BT" w:hAnsi="Swis721 Lt BT" w:cs="Swis721 Lt BT"/>
        </w:rPr>
        <w:t>Harpoplan</w:t>
      </w:r>
      <w:proofErr w:type="spellEnd"/>
      <w:r w:rsidRPr="005A59C9">
        <w:rPr>
          <w:rFonts w:ascii="Swis721 Lt BT" w:hAnsi="Swis721 Lt BT" w:cs="Swis721 Lt BT"/>
        </w:rPr>
        <w:t xml:space="preserve">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w:t>
      </w:r>
      <w:proofErr w:type="spellStart"/>
      <w:r w:rsidRPr="005A59C9">
        <w:rPr>
          <w:rFonts w:ascii="Swis721 Lt BT" w:hAnsi="Swis721 Lt BT" w:cs="Swis721 Lt BT"/>
        </w:rPr>
        <w:t>parafoglie.Gli</w:t>
      </w:r>
      <w:proofErr w:type="spellEnd"/>
      <w:r w:rsidRPr="005A59C9">
        <w:rPr>
          <w:rFonts w:ascii="Swis721 Lt BT" w:hAnsi="Swis721 Lt BT" w:cs="Swis721 Lt BT"/>
        </w:rPr>
        <w:t xml:space="preserve"> scarichi dovranno essere realizzati in PVC rigido muniti d’opportuna guarnizione </w:t>
      </w:r>
      <w:proofErr w:type="spellStart"/>
      <w:r w:rsidRPr="005A59C9">
        <w:rPr>
          <w:rFonts w:ascii="Swis721 Lt BT" w:hAnsi="Swis721 Lt BT" w:cs="Swis721 Lt BT"/>
        </w:rPr>
        <w:t>antirigurgito</w:t>
      </w:r>
      <w:proofErr w:type="spellEnd"/>
      <w:r w:rsidRPr="005A59C9">
        <w:rPr>
          <w:rFonts w:ascii="Swis721 Lt BT" w:hAnsi="Swis721 Lt BT" w:cs="Swis721 Lt BT"/>
        </w:rPr>
        <w:t xml:space="preserve"> e dovranno essere fissati meccanicamente al solaio.</w:t>
      </w:r>
    </w:p>
    <w:p w14:paraId="747EE6E6" w14:textId="77777777" w:rsidR="002D37C4" w:rsidRPr="005A59C9" w:rsidRDefault="002D37C4">
      <w:pPr>
        <w:ind w:left="349"/>
        <w:jc w:val="both"/>
        <w:rPr>
          <w:rFonts w:ascii="Swis721 Lt BT" w:hAnsi="Swis721 Lt BT" w:cs="Swis721 Lt BT"/>
        </w:rPr>
      </w:pPr>
      <w:r w:rsidRPr="005A59C9">
        <w:rPr>
          <w:rFonts w:ascii="Swis721 Lt BT" w:hAnsi="Swis721 Lt BT" w:cs="Swis721 Lt BT"/>
        </w:rPr>
        <w:t>Il PVC degli scarichi dovrà essere compatibile con la membrana.</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537"/>
        <w:gridCol w:w="1265"/>
        <w:gridCol w:w="1513"/>
        <w:gridCol w:w="1324"/>
      </w:tblGrid>
      <w:tr w:rsidR="002D37C4" w:rsidRPr="005A59C9" w14:paraId="30707908"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436CF858"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 xml:space="preserve">DESCRIZIONE </w:t>
            </w:r>
          </w:p>
        </w:tc>
        <w:tc>
          <w:tcPr>
            <w:tcW w:w="1251" w:type="dxa"/>
            <w:tcBorders>
              <w:top w:val="dashSmallGap" w:sz="4" w:space="0" w:color="auto"/>
              <w:left w:val="dashSmallGap" w:sz="4" w:space="0" w:color="auto"/>
              <w:bottom w:val="dashSmallGap" w:sz="4" w:space="0" w:color="auto"/>
              <w:right w:val="dashSmallGap" w:sz="4" w:space="0" w:color="auto"/>
            </w:tcBorders>
          </w:tcPr>
          <w:p w14:paraId="46802C4C"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U.M.</w:t>
            </w:r>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3E3041C4"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P.U.</w:t>
            </w:r>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5C57D418"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TOT</w:t>
            </w:r>
          </w:p>
        </w:tc>
      </w:tr>
      <w:tr w:rsidR="002D37C4" w:rsidRPr="005A59C9" w14:paraId="05EB5B4F" w14:textId="77777777">
        <w:trPr>
          <w:jc w:val="center"/>
        </w:trPr>
        <w:tc>
          <w:tcPr>
            <w:tcW w:w="5475" w:type="dxa"/>
            <w:tcBorders>
              <w:top w:val="dashSmallGap" w:sz="4" w:space="0" w:color="auto"/>
              <w:left w:val="dashSmallGap" w:sz="4" w:space="0" w:color="auto"/>
              <w:bottom w:val="dashSmallGap" w:sz="4" w:space="0" w:color="auto"/>
              <w:right w:val="dashSmallGap" w:sz="4" w:space="0" w:color="auto"/>
            </w:tcBorders>
          </w:tcPr>
          <w:p w14:paraId="65DFF95A" w14:textId="77777777" w:rsidR="002D37C4" w:rsidRPr="005A59C9" w:rsidRDefault="002D37C4">
            <w:pPr>
              <w:ind w:right="-79"/>
              <w:jc w:val="both"/>
              <w:rPr>
                <w:rFonts w:ascii="Swis721 Lt BT" w:hAnsi="Swis721 Lt BT" w:cs="Swis721 Lt BT"/>
                <w:i/>
                <w:iCs/>
              </w:rPr>
            </w:pPr>
            <w:r w:rsidRPr="005A59C9">
              <w:rPr>
                <w:rFonts w:ascii="Swis721 Lt BT" w:hAnsi="Swis721 Lt BT" w:cs="Swis721 Lt BT"/>
                <w:i/>
                <w:iCs/>
              </w:rPr>
              <w:t>Fornitura e posa in opera, compresi oneri ed utili d’impresa</w:t>
            </w:r>
          </w:p>
        </w:tc>
        <w:tc>
          <w:tcPr>
            <w:tcW w:w="1251" w:type="dxa"/>
            <w:tcBorders>
              <w:top w:val="dashSmallGap" w:sz="4" w:space="0" w:color="auto"/>
              <w:left w:val="dashSmallGap" w:sz="4" w:space="0" w:color="auto"/>
              <w:bottom w:val="dashSmallGap" w:sz="4" w:space="0" w:color="auto"/>
              <w:right w:val="dashSmallGap" w:sz="4" w:space="0" w:color="auto"/>
            </w:tcBorders>
            <w:vAlign w:val="center"/>
          </w:tcPr>
          <w:p w14:paraId="5C6DDC8B" w14:textId="77777777" w:rsidR="002D37C4" w:rsidRPr="005A59C9" w:rsidRDefault="002D37C4">
            <w:pPr>
              <w:jc w:val="center"/>
              <w:rPr>
                <w:rFonts w:ascii="Swis721 Lt BT" w:hAnsi="Swis721 Lt BT" w:cs="Swis721 Lt BT"/>
                <w:i/>
                <w:iCs/>
              </w:rPr>
            </w:pPr>
            <w:proofErr w:type="spellStart"/>
            <w:r w:rsidRPr="005A59C9">
              <w:rPr>
                <w:rFonts w:ascii="Swis721 Lt BT" w:hAnsi="Swis721 Lt BT" w:cs="Swis721 Lt BT"/>
                <w:i/>
                <w:iCs/>
              </w:rPr>
              <w:t>cad</w:t>
            </w:r>
            <w:proofErr w:type="spellEnd"/>
          </w:p>
        </w:tc>
        <w:tc>
          <w:tcPr>
            <w:tcW w:w="1496" w:type="dxa"/>
            <w:tcBorders>
              <w:top w:val="dashSmallGap" w:sz="4" w:space="0" w:color="auto"/>
              <w:left w:val="dashSmallGap" w:sz="4" w:space="0" w:color="auto"/>
              <w:bottom w:val="dashSmallGap" w:sz="4" w:space="0" w:color="auto"/>
              <w:right w:val="dashSmallGap" w:sz="4" w:space="0" w:color="auto"/>
            </w:tcBorders>
            <w:vAlign w:val="center"/>
          </w:tcPr>
          <w:p w14:paraId="7DB29B15" w14:textId="77777777" w:rsidR="002D37C4" w:rsidRPr="005A59C9" w:rsidRDefault="002D37C4">
            <w:pPr>
              <w:jc w:val="center"/>
              <w:rPr>
                <w:rFonts w:ascii="Swis721 Lt BT" w:hAnsi="Swis721 Lt BT" w:cs="Swis721 Lt BT"/>
                <w:i/>
                <w:iCs/>
              </w:rPr>
            </w:pPr>
            <w:r w:rsidRPr="005A59C9">
              <w:rPr>
                <w:rFonts w:ascii="Swis721 Lt BT" w:hAnsi="Swis721 Lt BT" w:cs="Swis721 Lt BT"/>
                <w:i/>
                <w:iCs/>
              </w:rPr>
              <w:t xml:space="preserve">50 </w:t>
            </w:r>
            <w:r w:rsidRPr="005A59C9">
              <w:rPr>
                <w:rFonts w:ascii="Arial" w:hAnsi="Arial" w:cs="Arial"/>
                <w:i/>
                <w:iCs/>
              </w:rPr>
              <w:t>€</w:t>
            </w:r>
            <w:r w:rsidRPr="005A59C9">
              <w:rPr>
                <w:rFonts w:ascii="Swis721 Lt BT" w:hAnsi="Swis721 Lt BT" w:cs="Swis721 Lt BT"/>
                <w:i/>
                <w:iCs/>
              </w:rPr>
              <w:t>/</w:t>
            </w:r>
            <w:proofErr w:type="spellStart"/>
            <w:r w:rsidRPr="005A59C9">
              <w:rPr>
                <w:rFonts w:ascii="Swis721 Lt BT" w:hAnsi="Swis721 Lt BT" w:cs="Swis721 Lt BT"/>
                <w:i/>
                <w:iCs/>
              </w:rPr>
              <w:t>cad</w:t>
            </w:r>
            <w:proofErr w:type="spellEnd"/>
          </w:p>
        </w:tc>
        <w:tc>
          <w:tcPr>
            <w:tcW w:w="1309" w:type="dxa"/>
            <w:tcBorders>
              <w:top w:val="dashSmallGap" w:sz="4" w:space="0" w:color="auto"/>
              <w:left w:val="dashSmallGap" w:sz="4" w:space="0" w:color="auto"/>
              <w:bottom w:val="dashSmallGap" w:sz="4" w:space="0" w:color="auto"/>
              <w:right w:val="dashSmallGap" w:sz="4" w:space="0" w:color="auto"/>
            </w:tcBorders>
            <w:vAlign w:val="center"/>
          </w:tcPr>
          <w:p w14:paraId="47F4659F" w14:textId="77777777" w:rsidR="002D37C4" w:rsidRPr="005A59C9" w:rsidRDefault="002D37C4">
            <w:pPr>
              <w:jc w:val="center"/>
              <w:rPr>
                <w:rFonts w:ascii="Swis721 Lt BT" w:hAnsi="Swis721 Lt BT" w:cs="Swis721 Lt BT"/>
                <w:i/>
                <w:iCs/>
              </w:rPr>
            </w:pPr>
            <w:r w:rsidRPr="005A59C9">
              <w:rPr>
                <w:rFonts w:ascii="Arial" w:hAnsi="Arial" w:cs="Arial"/>
                <w:i/>
                <w:iCs/>
              </w:rPr>
              <w:t>€</w:t>
            </w:r>
          </w:p>
        </w:tc>
      </w:tr>
    </w:tbl>
    <w:p w14:paraId="311A914F" w14:textId="77777777" w:rsidR="002D37C4" w:rsidRDefault="002D37C4"/>
    <w:p w14:paraId="63455299" w14:textId="77777777" w:rsidR="002D37C4" w:rsidRPr="005A59C9" w:rsidRDefault="002D37C4" w:rsidP="002D37C4">
      <w:pPr>
        <w:numPr>
          <w:ilvl w:val="0"/>
          <w:numId w:val="20"/>
        </w:numPr>
        <w:tabs>
          <w:tab w:val="clear" w:pos="720"/>
        </w:tabs>
        <w:ind w:left="360"/>
        <w:jc w:val="both"/>
        <w:rPr>
          <w:rFonts w:ascii="Swis721 Lt BT" w:hAnsi="Swis721 Lt BT" w:cs="Swis721 Lt BT"/>
          <w:b/>
          <w:bCs/>
        </w:rPr>
      </w:pPr>
      <w:r>
        <w:rPr>
          <w:rFonts w:ascii="Swis721 Lt BT" w:hAnsi="Swis721 Lt BT" w:cs="Swis721 Lt BT"/>
          <w:b/>
          <w:bCs/>
        </w:rPr>
        <w:t xml:space="preserve">Giunto di dilatazione strutturale – HarpoPlan </w:t>
      </w:r>
    </w:p>
    <w:p w14:paraId="757E9BAF" w14:textId="77777777" w:rsidR="002D37C4" w:rsidRPr="00AC2C4C" w:rsidRDefault="002D37C4">
      <w:pPr>
        <w:ind w:left="360"/>
        <w:jc w:val="both"/>
        <w:rPr>
          <w:rFonts w:ascii="Swis721 Lt BT" w:hAnsi="Swis721 Lt BT" w:cs="Swis721 Lt BT"/>
          <w:b/>
          <w:bCs/>
        </w:rPr>
      </w:pPr>
      <w:r w:rsidRPr="00AC2C4C">
        <w:rPr>
          <w:rFonts w:ascii="Swis721 Lt BT" w:hAnsi="Swis721 Lt BT" w:cs="Arial"/>
        </w:rPr>
        <w:t xml:space="preserve">Impermeabilizzazione di giunti strutturali con membrana omogenea </w:t>
      </w:r>
      <w:r w:rsidRPr="00AC2C4C">
        <w:rPr>
          <w:rFonts w:ascii="Swis721 Lt BT" w:hAnsi="Swis721 Lt BT" w:cs="Arial"/>
          <w:b/>
        </w:rPr>
        <w:t>HarpoPlan OD</w:t>
      </w:r>
      <w:r>
        <w:rPr>
          <w:rFonts w:ascii="Swis721 Lt BT" w:hAnsi="Swis721 Lt BT" w:cs="Arial"/>
        </w:rPr>
        <w:t>.</w:t>
      </w:r>
    </w:p>
    <w:p w14:paraId="15277C31" w14:textId="77777777" w:rsidR="002D37C4" w:rsidRPr="00AC2C4C" w:rsidRDefault="002D37C4">
      <w:pPr>
        <w:tabs>
          <w:tab w:val="left" w:pos="851"/>
          <w:tab w:val="left" w:pos="5538"/>
        </w:tabs>
        <w:ind w:left="360"/>
        <w:jc w:val="both"/>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w:t>
      </w:r>
      <w:proofErr w:type="spellStart"/>
      <w:r w:rsidRPr="00AC2C4C">
        <w:rPr>
          <w:rFonts w:ascii="Swis721 Lt BT" w:hAnsi="Swis721 Lt BT" w:cs="Arial"/>
        </w:rPr>
        <w:t>preforato</w:t>
      </w:r>
      <w:proofErr w:type="spellEnd"/>
      <w:r w:rsidRPr="00AC2C4C">
        <w:rPr>
          <w:rFonts w:ascii="Swis721 Lt BT" w:hAnsi="Swis721 Lt BT" w:cs="Arial"/>
        </w:rPr>
        <w:t xml:space="preserve">, fissato con tasselli ad espansione  HILTI ed inserimento di filo antistrappo in PVC </w:t>
      </w:r>
      <w:proofErr w:type="spellStart"/>
      <w:r w:rsidRPr="00AC2C4C">
        <w:rPr>
          <w:rFonts w:ascii="Swis721 Lt BT" w:hAnsi="Swis721 Lt BT" w:cs="Arial"/>
        </w:rPr>
        <w:t>diam</w:t>
      </w:r>
      <w:proofErr w:type="spellEnd"/>
      <w:r w:rsidRPr="00AC2C4C">
        <w:rPr>
          <w:rFonts w:ascii="Swis721 Lt BT" w:hAnsi="Swis721 Lt BT" w:cs="Arial"/>
        </w:rPr>
        <w:t>. 4 mm estruso sul lato interno dei profili.</w:t>
      </w:r>
    </w:p>
    <w:p w14:paraId="26D421C5" w14:textId="77777777" w:rsidR="002D37C4" w:rsidRPr="00AC2C4C" w:rsidRDefault="002D37C4">
      <w:pPr>
        <w:tabs>
          <w:tab w:val="left" w:pos="851"/>
          <w:tab w:val="left" w:pos="5538"/>
        </w:tabs>
        <w:ind w:left="360"/>
        <w:jc w:val="both"/>
        <w:rPr>
          <w:rFonts w:ascii="Swis721 Lt BT" w:hAnsi="Swis721 Lt BT" w:cs="Arial"/>
        </w:rPr>
      </w:pPr>
      <w:r w:rsidRPr="00AC2C4C">
        <w:rPr>
          <w:rFonts w:ascii="Swis721 Lt BT" w:hAnsi="Swis721 Lt BT" w:cs="Arial"/>
        </w:rPr>
        <w:t>Fornitura e posa in opera di doppio strato di membrana sintetic</w:t>
      </w:r>
      <w:r>
        <w:rPr>
          <w:rFonts w:ascii="Swis721 Lt BT" w:hAnsi="Swis721 Lt BT" w:cs="Arial"/>
        </w:rPr>
        <w:t>a in PVC del  tipo HarpoPlan ZD</w:t>
      </w:r>
      <w:r w:rsidRPr="00AC2C4C">
        <w:rPr>
          <w:rFonts w:ascii="Swis721 Lt BT" w:hAnsi="Swis721 Lt BT" w:cs="Arial"/>
        </w:rPr>
        <w:t>UV spess. 1,8 mm con larghezza di mm. 400 per il primo strato e di mm. 600 per il secondo strato.</w:t>
      </w:r>
    </w:p>
    <w:p w14:paraId="33203E5C" w14:textId="77777777" w:rsidR="002D37C4" w:rsidRPr="00C66E45" w:rsidRDefault="002D37C4">
      <w:pPr>
        <w:tabs>
          <w:tab w:val="left" w:pos="851"/>
          <w:tab w:val="left" w:pos="5538"/>
        </w:tabs>
        <w:ind w:left="360"/>
        <w:jc w:val="both"/>
        <w:rPr>
          <w:rFonts w:ascii="Swis721 Lt BT" w:hAnsi="Swis721 Lt BT" w:cs="Arial"/>
        </w:rPr>
      </w:pPr>
      <w:r w:rsidRPr="00AC2C4C">
        <w:rPr>
          <w:rFonts w:ascii="Swis721 Lt BT" w:hAnsi="Swis721 Lt BT" w:cs="Arial"/>
        </w:rPr>
        <w:t>Posa del primo strato di membrana, sagomato ad omega interno sull'incavo del giunto e termosaldato sui due lati esterni del giunto. Fornitura e posa di un cordone comprimibile in schiuma PUR posizionato sull'incavo del giunto. Posa del secondo strato di membrana, sagomato ad  omega esterno e termosaldato in continuo sui due lati ai  teli impermeabili di base.</w:t>
      </w:r>
      <w:r>
        <w:rPr>
          <w:rFonts w:ascii="Swis721 Lt BT" w:hAnsi="Swis721 Lt BT" w:cs="Arial"/>
        </w:rPr>
        <w:t xml:space="preserve">                          </w:t>
      </w:r>
      <w:r w:rsidRPr="00AC2C4C">
        <w:rPr>
          <w:rFonts w:ascii="Swis721 Lt BT" w:hAnsi="Swis721 Lt BT" w:cs="Arial"/>
          <w:noProof/>
        </w:rPr>
        <w:t xml:space="preserve">               </w:t>
      </w:r>
    </w:p>
    <w:p w14:paraId="7705274F" w14:textId="77777777" w:rsidR="002D37C4" w:rsidRPr="00C66E45" w:rsidRDefault="002D37C4">
      <w:pPr>
        <w:tabs>
          <w:tab w:val="left" w:pos="851"/>
          <w:tab w:val="left" w:pos="5538"/>
        </w:tabs>
        <w:jc w:val="both"/>
        <w:rPr>
          <w:rFonts w:ascii="Swis721 Lt BT" w:hAnsi="Swis721 Lt BT" w:cs="Arial"/>
          <w:noProof/>
        </w:rPr>
      </w:pPr>
    </w:p>
    <w:p w14:paraId="1BC20460" w14:textId="77777777" w:rsidR="002D37C4" w:rsidRDefault="002D37C4">
      <w:pPr>
        <w:tabs>
          <w:tab w:val="left" w:pos="851"/>
          <w:tab w:val="left" w:pos="5538"/>
        </w:tabs>
        <w:jc w:val="both"/>
      </w:pPr>
      <w:r>
        <w:t xml:space="preserve">  </w:t>
      </w:r>
    </w:p>
    <w:p w14:paraId="7D2EA852" w14:textId="77777777" w:rsidR="002D37C4" w:rsidRPr="00D54B34" w:rsidRDefault="002D37C4">
      <w:pPr>
        <w:tabs>
          <w:tab w:val="left" w:pos="851"/>
          <w:tab w:val="left" w:pos="5538"/>
        </w:tabs>
        <w:jc w:val="both"/>
      </w:pPr>
      <w:r w:rsidRPr="00C66E45">
        <w:t xml:space="preserve">              </w:t>
      </w:r>
      <w:r>
        <w:t xml:space="preserve">       </w:t>
      </w:r>
      <w:r w:rsidRPr="00C66E45">
        <w:t xml:space="preserve">        </w:t>
      </w:r>
      <w:r>
        <w:t xml:space="preserve"> </w:t>
      </w:r>
      <w:r w:rsidRPr="00C66E45">
        <w:t xml:space="preserve">            </w:t>
      </w:r>
      <w:r>
        <w:object w:dxaOrig="7565" w:dyaOrig="3017" w14:anchorId="3DE72E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118.2pt" o:ole="">
            <v:imagedata r:id="rId7" o:title=""/>
          </v:shape>
          <o:OLEObject Type="Embed" ProgID="Unknown" ShapeID="_x0000_i1025" DrawAspect="Content" ObjectID="_1742022262" r:id="rId8"/>
        </w:object>
      </w:r>
    </w:p>
    <w:p w14:paraId="01FC3CA4"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Impermeabilizzazione  an</w:t>
      </w:r>
      <w:r>
        <w:rPr>
          <w:rFonts w:ascii="Swis721 Lt BT" w:hAnsi="Swis721 Lt BT" w:cs="Arial"/>
        </w:rPr>
        <w:t>tiradice sintetica HarpoPlan ZD</w:t>
      </w:r>
      <w:r w:rsidRPr="00AC2C4C">
        <w:rPr>
          <w:rFonts w:ascii="Swis721 Lt BT" w:hAnsi="Swis721 Lt BT" w:cs="Arial"/>
        </w:rPr>
        <w:t>UV</w:t>
      </w:r>
    </w:p>
    <w:p w14:paraId="44AF13F4"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Strato di compensazione: geotessile 500 gr</w:t>
      </w:r>
    </w:p>
    <w:p w14:paraId="0B9D5036"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Fissaggio meccanico del manto impermeabile sui due lati del giunto eseguito tramite la fornitura e posa di un profilo in acciaio preforato, fissato con tasselli ad espansione HILTI ed inserimento di filo antistrappo in PVC diam. 4 mm estruso sul lato interno dei </w:t>
      </w:r>
      <w:r w:rsidRPr="00AC2C4C">
        <w:rPr>
          <w:rFonts w:ascii="Swis721 Lt BT" w:hAnsi="Swis721 Lt BT" w:cs="Arial"/>
        </w:rPr>
        <w:tab/>
        <w:t>profili.</w:t>
      </w:r>
    </w:p>
    <w:p w14:paraId="2D1AE68F"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 xml:space="preserve">Primo strato di </w:t>
      </w:r>
      <w:r>
        <w:rPr>
          <w:rFonts w:ascii="Swis721 Lt BT" w:hAnsi="Swis721 Lt BT" w:cs="Arial"/>
        </w:rPr>
        <w:t>membrana sintetica HarpoPlan ZD</w:t>
      </w:r>
      <w:r w:rsidRPr="00AC2C4C">
        <w:rPr>
          <w:rFonts w:ascii="Swis721 Lt BT" w:hAnsi="Swis721 Lt BT" w:cs="Arial"/>
        </w:rPr>
        <w:t>UV con larghezza di mm. 400 sagomato ad omega interno sull'incavo del giunto e ter</w:t>
      </w:r>
      <w:r>
        <w:rPr>
          <w:rFonts w:ascii="Swis721 Lt BT" w:hAnsi="Swis721 Lt BT" w:cs="Arial"/>
        </w:rPr>
        <w:t xml:space="preserve">mosaldato sui due lati esterni </w:t>
      </w:r>
      <w:r w:rsidRPr="00AC2C4C">
        <w:rPr>
          <w:rFonts w:ascii="Swis721 Lt BT" w:hAnsi="Swis721 Lt BT" w:cs="Arial"/>
        </w:rPr>
        <w:t>del giunto</w:t>
      </w:r>
    </w:p>
    <w:p w14:paraId="7C0BC59A" w14:textId="77777777" w:rsidR="002D37C4" w:rsidRPr="00AC2C4C"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Secondo strato di membrana sint</w:t>
      </w:r>
      <w:r>
        <w:rPr>
          <w:rFonts w:ascii="Swis721 Lt BT" w:hAnsi="Swis721 Lt BT" w:cs="Arial"/>
        </w:rPr>
        <w:t>etica HarpoPlan ZD</w:t>
      </w:r>
      <w:r w:rsidRPr="00AC2C4C">
        <w:rPr>
          <w:rFonts w:ascii="Swis721 Lt BT" w:hAnsi="Swis721 Lt BT" w:cs="Arial"/>
        </w:rPr>
        <w:t>UV con larghezza 600  sagomato ad omega esterno e termosaldato in continuo sui due lati ai teli impermeabili di base.</w:t>
      </w:r>
    </w:p>
    <w:p w14:paraId="6AA893FD" w14:textId="77777777" w:rsidR="002D37C4" w:rsidRDefault="002D37C4" w:rsidP="002D37C4">
      <w:pPr>
        <w:numPr>
          <w:ilvl w:val="0"/>
          <w:numId w:val="21"/>
        </w:numPr>
        <w:tabs>
          <w:tab w:val="clear" w:pos="720"/>
          <w:tab w:val="num" w:pos="360"/>
        </w:tabs>
        <w:autoSpaceDE w:val="0"/>
        <w:autoSpaceDN w:val="0"/>
        <w:adjustRightInd w:val="0"/>
        <w:ind w:left="360"/>
        <w:rPr>
          <w:rFonts w:ascii="Swis721 Lt BT" w:hAnsi="Swis721 Lt BT" w:cs="Arial"/>
        </w:rPr>
      </w:pPr>
      <w:r w:rsidRPr="00AC2C4C">
        <w:rPr>
          <w:rFonts w:ascii="Swis721 Lt BT" w:hAnsi="Swis721 Lt BT" w:cs="Arial"/>
        </w:rPr>
        <w:t>cordone comprimibile in schiuma PUR posizionato sull'incavo del giunto.</w:t>
      </w:r>
    </w:p>
    <w:p w14:paraId="6042323E" w14:textId="77777777" w:rsidR="002D37C4" w:rsidRPr="00AC2C4C" w:rsidRDefault="002D37C4">
      <w:pPr>
        <w:autoSpaceDE w:val="0"/>
        <w:autoSpaceDN w:val="0"/>
        <w:adjustRightInd w:val="0"/>
        <w:ind w:left="360"/>
        <w:rPr>
          <w:rFonts w:ascii="Swis721 Lt BT" w:hAnsi="Swis721 Lt BT" w:cs="Arial"/>
        </w:rPr>
      </w:pP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777"/>
        <w:gridCol w:w="1190"/>
        <w:gridCol w:w="1424"/>
        <w:gridCol w:w="1248"/>
      </w:tblGrid>
      <w:tr w:rsidR="002D37C4" w:rsidRPr="00AC2C4C" w14:paraId="2874AB7A" w14:textId="77777777" w:rsidTr="002D37C4">
        <w:trPr>
          <w:jc w:val="center"/>
        </w:trPr>
        <w:tc>
          <w:tcPr>
            <w:tcW w:w="5777" w:type="dxa"/>
            <w:shd w:val="clear" w:color="auto" w:fill="auto"/>
          </w:tcPr>
          <w:p w14:paraId="668E4C7D" w14:textId="77777777" w:rsidR="002D37C4" w:rsidRPr="00AC2C4C" w:rsidRDefault="002D37C4">
            <w:pPr>
              <w:keepNext/>
              <w:tabs>
                <w:tab w:val="num" w:pos="0"/>
              </w:tabs>
              <w:ind w:right="-79"/>
              <w:rPr>
                <w:rFonts w:ascii="Swis721 Lt BT" w:hAnsi="Swis721 Lt BT" w:cs="Arial"/>
                <w:i/>
              </w:rPr>
            </w:pPr>
            <w:r w:rsidRPr="00AC2C4C">
              <w:rPr>
                <w:rFonts w:ascii="Swis721 Lt BT" w:hAnsi="Swis721 Lt BT" w:cs="Arial"/>
                <w:i/>
              </w:rPr>
              <w:t>DESCRIZIONE</w:t>
            </w:r>
          </w:p>
        </w:tc>
        <w:tc>
          <w:tcPr>
            <w:tcW w:w="1190" w:type="dxa"/>
            <w:shd w:val="clear" w:color="auto" w:fill="auto"/>
          </w:tcPr>
          <w:p w14:paraId="7C193AB0" w14:textId="77777777" w:rsidR="002D37C4" w:rsidRPr="00AC2C4C" w:rsidRDefault="002D37C4">
            <w:pPr>
              <w:keepNext/>
              <w:tabs>
                <w:tab w:val="num" w:pos="0"/>
              </w:tabs>
              <w:ind w:right="-79"/>
              <w:jc w:val="center"/>
              <w:rPr>
                <w:rFonts w:ascii="Swis721 Lt BT" w:hAnsi="Swis721 Lt BT" w:cs="Arial"/>
                <w:i/>
              </w:rPr>
            </w:pPr>
            <w:r w:rsidRPr="00AC2C4C">
              <w:rPr>
                <w:rFonts w:ascii="Swis721 Lt BT" w:hAnsi="Swis721 Lt BT" w:cs="Arial"/>
                <w:i/>
              </w:rPr>
              <w:t>U.M.</w:t>
            </w:r>
          </w:p>
        </w:tc>
        <w:tc>
          <w:tcPr>
            <w:tcW w:w="1424" w:type="dxa"/>
            <w:shd w:val="clear" w:color="auto" w:fill="auto"/>
            <w:vAlign w:val="center"/>
          </w:tcPr>
          <w:p w14:paraId="6EED65A0" w14:textId="77777777" w:rsidR="002D37C4" w:rsidRPr="00AC2C4C" w:rsidRDefault="002D37C4">
            <w:pPr>
              <w:keepNext/>
              <w:tabs>
                <w:tab w:val="num" w:pos="180"/>
              </w:tabs>
              <w:ind w:left="180" w:right="-79"/>
              <w:jc w:val="center"/>
              <w:rPr>
                <w:rFonts w:ascii="Swis721 Lt BT" w:hAnsi="Swis721 Lt BT" w:cs="Arial"/>
                <w:i/>
              </w:rPr>
            </w:pPr>
            <w:r w:rsidRPr="00AC2C4C">
              <w:rPr>
                <w:rFonts w:ascii="Swis721 Lt BT" w:hAnsi="Swis721 Lt BT" w:cs="Arial"/>
                <w:i/>
              </w:rPr>
              <w:t>P.U.</w:t>
            </w:r>
          </w:p>
        </w:tc>
        <w:tc>
          <w:tcPr>
            <w:tcW w:w="1248" w:type="dxa"/>
            <w:shd w:val="clear" w:color="auto" w:fill="auto"/>
            <w:vAlign w:val="center"/>
          </w:tcPr>
          <w:p w14:paraId="24609659" w14:textId="77777777" w:rsidR="002D37C4" w:rsidRPr="00AC2C4C" w:rsidRDefault="002D37C4">
            <w:pPr>
              <w:keepNext/>
              <w:ind w:left="180" w:right="-79"/>
              <w:jc w:val="center"/>
              <w:rPr>
                <w:rFonts w:ascii="Swis721 Lt BT" w:hAnsi="Swis721 Lt BT" w:cs="Arial"/>
                <w:i/>
              </w:rPr>
            </w:pPr>
            <w:r w:rsidRPr="00AC2C4C">
              <w:rPr>
                <w:rFonts w:ascii="Swis721 Lt BT" w:hAnsi="Swis721 Lt BT" w:cs="Arial"/>
                <w:i/>
              </w:rPr>
              <w:t>TOT</w:t>
            </w:r>
          </w:p>
        </w:tc>
      </w:tr>
      <w:tr w:rsidR="002D37C4" w:rsidRPr="00AC2C4C" w14:paraId="60D01B2E" w14:textId="77777777" w:rsidTr="002D37C4">
        <w:trPr>
          <w:trHeight w:val="227"/>
          <w:jc w:val="center"/>
        </w:trPr>
        <w:tc>
          <w:tcPr>
            <w:tcW w:w="5777" w:type="dxa"/>
            <w:shd w:val="clear" w:color="auto" w:fill="auto"/>
          </w:tcPr>
          <w:p w14:paraId="1EE32450" w14:textId="77777777" w:rsidR="002D37C4" w:rsidRPr="00AC2C4C" w:rsidRDefault="002D37C4">
            <w:pPr>
              <w:keepNext/>
              <w:tabs>
                <w:tab w:val="num" w:pos="0"/>
              </w:tabs>
              <w:ind w:right="-79"/>
              <w:jc w:val="both"/>
              <w:rPr>
                <w:rFonts w:ascii="Swis721 Lt BT" w:hAnsi="Swis721 Lt BT" w:cs="Arial"/>
                <w:bCs/>
                <w:i/>
              </w:rPr>
            </w:pPr>
            <w:r>
              <w:rPr>
                <w:rFonts w:ascii="Swis721 Lt BT" w:hAnsi="Swis721 Lt BT" w:cs="Arial"/>
                <w:bCs/>
                <w:i/>
              </w:rPr>
              <w:t>Fornitura e posa in opera, compresi oneri e utili d’impresa</w:t>
            </w:r>
          </w:p>
        </w:tc>
        <w:tc>
          <w:tcPr>
            <w:tcW w:w="1190" w:type="dxa"/>
            <w:shd w:val="clear" w:color="auto" w:fill="auto"/>
          </w:tcPr>
          <w:p w14:paraId="0AF4E55C" w14:textId="77777777" w:rsidR="002D37C4" w:rsidRPr="00AC2C4C" w:rsidRDefault="002D37C4">
            <w:pPr>
              <w:keepNext/>
              <w:tabs>
                <w:tab w:val="num" w:pos="0"/>
              </w:tabs>
              <w:ind w:right="-79"/>
              <w:jc w:val="center"/>
              <w:rPr>
                <w:rFonts w:ascii="Swis721 Lt BT" w:hAnsi="Swis721 Lt BT" w:cs="Arial"/>
                <w:bCs/>
                <w:i/>
              </w:rPr>
            </w:pPr>
            <w:r w:rsidRPr="00AC2C4C">
              <w:rPr>
                <w:rFonts w:ascii="Swis721 Lt BT" w:hAnsi="Swis721 Lt BT" w:cs="Arial"/>
                <w:bCs/>
                <w:i/>
              </w:rPr>
              <w:t>ml</w:t>
            </w:r>
          </w:p>
        </w:tc>
        <w:tc>
          <w:tcPr>
            <w:tcW w:w="1424" w:type="dxa"/>
            <w:shd w:val="clear" w:color="auto" w:fill="auto"/>
            <w:vAlign w:val="center"/>
          </w:tcPr>
          <w:p w14:paraId="700FBB28" w14:textId="77777777" w:rsidR="002D37C4" w:rsidRPr="00AC2C4C" w:rsidRDefault="002D37C4">
            <w:pPr>
              <w:keepNext/>
              <w:tabs>
                <w:tab w:val="num" w:pos="180"/>
              </w:tabs>
              <w:ind w:left="180" w:right="-79"/>
              <w:jc w:val="center"/>
              <w:rPr>
                <w:rFonts w:ascii="Swis721 Lt BT" w:hAnsi="Swis721 Lt BT" w:cs="Arial"/>
                <w:bCs/>
                <w:i/>
              </w:rPr>
            </w:pPr>
            <w:r>
              <w:rPr>
                <w:rFonts w:ascii="Arial" w:hAnsi="Arial" w:cs="Arial"/>
                <w:bCs/>
                <w:i/>
              </w:rPr>
              <w:t>54</w:t>
            </w:r>
            <w:r w:rsidRPr="00AC2C4C">
              <w:rPr>
                <w:rFonts w:ascii="Arial" w:hAnsi="Arial" w:cs="Arial"/>
                <w:bCs/>
                <w:i/>
              </w:rPr>
              <w:t xml:space="preserve"> €</w:t>
            </w:r>
            <w:r w:rsidRPr="00AC2C4C">
              <w:rPr>
                <w:rFonts w:ascii="Swis721 Lt BT" w:hAnsi="Swis721 Lt BT" w:cs="Arial"/>
                <w:bCs/>
                <w:i/>
              </w:rPr>
              <w:t>/ml</w:t>
            </w:r>
          </w:p>
        </w:tc>
        <w:tc>
          <w:tcPr>
            <w:tcW w:w="1248" w:type="dxa"/>
            <w:shd w:val="clear" w:color="auto" w:fill="auto"/>
            <w:vAlign w:val="center"/>
          </w:tcPr>
          <w:p w14:paraId="268BEB56" w14:textId="77777777" w:rsidR="002D37C4" w:rsidRPr="00AC2C4C" w:rsidRDefault="002D37C4">
            <w:pPr>
              <w:keepNext/>
              <w:tabs>
                <w:tab w:val="num" w:pos="180"/>
              </w:tabs>
              <w:ind w:left="180" w:right="-79"/>
              <w:jc w:val="center"/>
              <w:rPr>
                <w:rFonts w:ascii="Swis721 Lt BT" w:hAnsi="Swis721 Lt BT" w:cs="Arial"/>
                <w:bCs/>
                <w:i/>
              </w:rPr>
            </w:pPr>
            <w:r w:rsidRPr="00AC2C4C">
              <w:rPr>
                <w:rFonts w:ascii="Arial" w:hAnsi="Arial" w:cs="Arial"/>
                <w:bCs/>
                <w:i/>
              </w:rPr>
              <w:t>€</w:t>
            </w:r>
          </w:p>
        </w:tc>
      </w:tr>
    </w:tbl>
    <w:p w14:paraId="2AAFA4DB" w14:textId="77777777" w:rsidR="002D37C4" w:rsidRDefault="002D37C4">
      <w:r>
        <w:rPr>
          <w:b/>
          <w:bCs/>
        </w:rPr>
        <w:br w:type="page"/>
      </w:r>
    </w:p>
    <w:tbl>
      <w:tblPr>
        <w:tblW w:w="9639" w:type="dxa"/>
        <w:jc w:val="center"/>
        <w:tblLook w:val="00A0" w:firstRow="1" w:lastRow="0" w:firstColumn="1" w:lastColumn="0" w:noHBand="0" w:noVBand="0"/>
      </w:tblPr>
      <w:tblGrid>
        <w:gridCol w:w="9639"/>
      </w:tblGrid>
      <w:tr w:rsidR="00846B36" w:rsidRPr="00B206F6" w14:paraId="49E96D94" w14:textId="77777777">
        <w:trPr>
          <w:trHeight w:val="680"/>
          <w:jc w:val="center"/>
        </w:trPr>
        <w:tc>
          <w:tcPr>
            <w:tcW w:w="9629" w:type="dxa"/>
            <w:shd w:val="pct12" w:color="auto" w:fill="auto"/>
            <w:vAlign w:val="center"/>
          </w:tcPr>
          <w:p w14:paraId="2F5423AD" w14:textId="77777777" w:rsidR="00846B36" w:rsidRPr="00B206F6" w:rsidRDefault="00846B36">
            <w:pPr>
              <w:pStyle w:val="StileTitolo4Sinistro063cmSporgente063cm"/>
              <w:tabs>
                <w:tab w:val="clear" w:pos="720"/>
              </w:tabs>
              <w:spacing w:before="0" w:after="0"/>
              <w:ind w:left="284" w:firstLine="0"/>
              <w:outlineLvl w:val="0"/>
              <w:rPr>
                <w:rFonts w:ascii="Swis721 Lt BT" w:hAnsi="Swis721 Lt BT" w:cs="Swis721 Lt BT"/>
                <w:sz w:val="20"/>
              </w:rPr>
            </w:pPr>
            <w:r w:rsidRPr="007C0832">
              <w:rPr>
                <w:rFonts w:ascii="Swis721 Lt BT" w:hAnsi="Swis721 Lt BT" w:cs="Swis721 Lt BT"/>
              </w:rPr>
              <w:lastRenderedPageBreak/>
              <w:t>SISTEMI PEDONALI A DRENAGGIO CONTINUO</w:t>
            </w:r>
          </w:p>
        </w:tc>
      </w:tr>
    </w:tbl>
    <w:p w14:paraId="1B1D966B" w14:textId="77777777" w:rsidR="000D20AE" w:rsidRDefault="000D20AE"/>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1"/>
        <w:gridCol w:w="4998"/>
      </w:tblGrid>
      <w:tr w:rsidR="00F65550" w:rsidRPr="00A00A19" w14:paraId="44E6D471" w14:textId="77777777">
        <w:trPr>
          <w:trHeight w:val="266"/>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59203D91" w14:textId="77777777" w:rsidR="00F65550" w:rsidRPr="00A00A19" w:rsidRDefault="00F65550">
            <w:pPr>
              <w:rPr>
                <w:rFonts w:ascii="Swis721 BT" w:hAnsi="Swis721 BT"/>
                <w:b/>
                <w:bCs/>
              </w:rPr>
            </w:pPr>
            <w:r w:rsidRPr="00A00A19">
              <w:rPr>
                <w:rFonts w:ascii="Swis721 BT" w:hAnsi="Swis721 BT"/>
                <w:b/>
                <w:bCs/>
              </w:rPr>
              <w:t xml:space="preserve">SISTEMA PAVIMENTATO PEDONALE </w:t>
            </w:r>
            <w:r>
              <w:rPr>
                <w:rFonts w:ascii="Swis721 BT" w:hAnsi="Swis721 BT"/>
                <w:b/>
                <w:bCs/>
              </w:rPr>
              <w:t xml:space="preserve">IN PIETRA </w:t>
            </w:r>
            <w:r w:rsidRPr="00A00A19">
              <w:rPr>
                <w:rFonts w:ascii="Swis721 BT" w:hAnsi="Swis721 BT"/>
                <w:b/>
                <w:bCs/>
              </w:rPr>
              <w:t>PERMEABILE</w:t>
            </w:r>
            <w:r>
              <w:rPr>
                <w:rFonts w:ascii="Swis721 BT" w:hAnsi="Swis721 BT"/>
                <w:b/>
                <w:bCs/>
              </w:rPr>
              <w:t xml:space="preserve"> HARPO UNI 11235</w:t>
            </w:r>
          </w:p>
        </w:tc>
      </w:tr>
      <w:tr w:rsidR="00F65550" w:rsidRPr="00A00A19" w14:paraId="2BD9DE8F" w14:textId="77777777">
        <w:trPr>
          <w:jc w:val="center"/>
        </w:trPr>
        <w:tc>
          <w:tcPr>
            <w:tcW w:w="4641" w:type="dxa"/>
            <w:tcBorders>
              <w:top w:val="dashSmallGap" w:sz="4" w:space="0" w:color="auto"/>
              <w:left w:val="dashSmallGap" w:sz="4" w:space="0" w:color="auto"/>
              <w:bottom w:val="dashSmallGap" w:sz="4" w:space="0" w:color="auto"/>
              <w:right w:val="dashSmallGap" w:sz="4" w:space="0" w:color="auto"/>
            </w:tcBorders>
            <w:shd w:val="clear" w:color="auto" w:fill="auto"/>
            <w:vAlign w:val="center"/>
          </w:tcPr>
          <w:p w14:paraId="6670DB0D" w14:textId="77777777" w:rsidR="00F65550" w:rsidRPr="00A00A19" w:rsidRDefault="00F65550">
            <w:pPr>
              <w:rPr>
                <w:rFonts w:ascii="Swis721 BT" w:hAnsi="Swis721 BT"/>
              </w:rPr>
            </w:pPr>
            <w:r w:rsidRPr="002D00C5">
              <w:rPr>
                <w:rFonts w:ascii="Swis721 BT" w:hAnsi="Swis721 BT"/>
              </w:rPr>
              <w:object w:dxaOrig="14727" w:dyaOrig="10316" w14:anchorId="69020828">
                <v:shape id="_x0000_i1026" type="#_x0000_t75" style="width:229.95pt;height:160.1pt" o:ole="">
                  <v:imagedata r:id="rId9" o:title=""/>
                </v:shape>
                <o:OLEObject Type="Embed" ProgID="PBrush" ShapeID="_x0000_i1026" DrawAspect="Content" ObjectID="_1742022263" r:id="rId10"/>
              </w:object>
            </w:r>
          </w:p>
        </w:tc>
        <w:tc>
          <w:tcPr>
            <w:tcW w:w="4998" w:type="dxa"/>
            <w:tcBorders>
              <w:top w:val="dashSmallGap" w:sz="4" w:space="0" w:color="auto"/>
              <w:left w:val="dashSmallGap" w:sz="4" w:space="0" w:color="auto"/>
              <w:bottom w:val="dashSmallGap" w:sz="4" w:space="0" w:color="auto"/>
              <w:right w:val="dashSmallGap" w:sz="4" w:space="0" w:color="auto"/>
            </w:tcBorders>
            <w:shd w:val="clear" w:color="auto" w:fill="auto"/>
          </w:tcPr>
          <w:p w14:paraId="1290600F" w14:textId="77777777" w:rsidR="00F65550" w:rsidRPr="00A00A19" w:rsidRDefault="00F65550" w:rsidP="00F65550">
            <w:pPr>
              <w:numPr>
                <w:ilvl w:val="0"/>
                <w:numId w:val="23"/>
              </w:numPr>
              <w:tabs>
                <w:tab w:val="clear" w:pos="720"/>
                <w:tab w:val="left" w:pos="612"/>
              </w:tabs>
              <w:ind w:left="612" w:hanging="540"/>
              <w:rPr>
                <w:rFonts w:ascii="Swis721 Lt BT" w:hAnsi="Swis721 Lt BT"/>
              </w:rPr>
            </w:pPr>
            <w:r w:rsidRPr="00A00A19">
              <w:rPr>
                <w:rFonts w:ascii="Swis721 Lt BT" w:hAnsi="Swis721 Lt BT"/>
              </w:rPr>
              <w:t>Pavimentazione pedonale in pietra sp. min. 6 cm</w:t>
            </w:r>
          </w:p>
          <w:p w14:paraId="47C1ED3A" w14:textId="77777777" w:rsidR="00F65550" w:rsidRPr="00A00A19" w:rsidRDefault="00F65550" w:rsidP="00F65550">
            <w:pPr>
              <w:numPr>
                <w:ilvl w:val="0"/>
                <w:numId w:val="23"/>
              </w:numPr>
              <w:tabs>
                <w:tab w:val="left" w:pos="612"/>
              </w:tabs>
              <w:ind w:left="612" w:hanging="540"/>
              <w:rPr>
                <w:rFonts w:ascii="Swis721 Lt BT" w:hAnsi="Swis721 Lt BT"/>
              </w:rPr>
            </w:pPr>
            <w:r w:rsidRPr="00A00A19">
              <w:rPr>
                <w:rFonts w:ascii="Swis721 Lt BT" w:hAnsi="Swis721 Lt BT"/>
              </w:rPr>
              <w:t>Strato di allettamento in sabbia sp. min 3 cm</w:t>
            </w:r>
          </w:p>
          <w:p w14:paraId="75B69260" w14:textId="77777777" w:rsidR="00F65550" w:rsidRPr="00A00A19" w:rsidRDefault="00F65550" w:rsidP="00F65550">
            <w:pPr>
              <w:numPr>
                <w:ilvl w:val="0"/>
                <w:numId w:val="23"/>
              </w:numPr>
              <w:tabs>
                <w:tab w:val="left" w:pos="612"/>
              </w:tabs>
              <w:ind w:left="612" w:hanging="540"/>
              <w:rPr>
                <w:rFonts w:ascii="Swis721 Lt BT" w:hAnsi="Swis721 Lt BT"/>
                <w:b/>
                <w:bCs/>
              </w:rPr>
            </w:pPr>
            <w:r w:rsidRPr="00A00A19">
              <w:rPr>
                <w:rFonts w:ascii="Swis721 Lt BT" w:hAnsi="Swis721 Lt BT"/>
                <w:b/>
                <w:bCs/>
              </w:rPr>
              <w:t>Telo filtrante MediFilter MF 1</w:t>
            </w:r>
          </w:p>
          <w:p w14:paraId="781A5193" w14:textId="394C5201" w:rsidR="00F65550" w:rsidRPr="00A00A19" w:rsidRDefault="00F65550" w:rsidP="00F65550">
            <w:pPr>
              <w:numPr>
                <w:ilvl w:val="0"/>
                <w:numId w:val="23"/>
              </w:numPr>
              <w:tabs>
                <w:tab w:val="left" w:pos="612"/>
              </w:tabs>
              <w:ind w:left="612" w:hanging="540"/>
              <w:rPr>
                <w:rFonts w:ascii="Swis721 Lt BT" w:hAnsi="Swis721 Lt BT"/>
                <w:b/>
                <w:bCs/>
              </w:rPr>
            </w:pPr>
            <w:r w:rsidRPr="00A00A19">
              <w:rPr>
                <w:rFonts w:ascii="Swis721 Lt BT" w:hAnsi="Swis721 Lt BT"/>
                <w:b/>
                <w:bCs/>
              </w:rPr>
              <w:t xml:space="preserve">Strato drenaggio e aerazione </w:t>
            </w:r>
            <w:proofErr w:type="spellStart"/>
            <w:r w:rsidRPr="00A00A19">
              <w:rPr>
                <w:rFonts w:ascii="Swis721 Lt BT" w:hAnsi="Swis721 Lt BT"/>
                <w:b/>
                <w:bCs/>
              </w:rPr>
              <w:t>MediDrain</w:t>
            </w:r>
            <w:proofErr w:type="spellEnd"/>
            <w:r w:rsidRPr="00A00A19">
              <w:rPr>
                <w:rFonts w:ascii="Swis721 Lt BT" w:hAnsi="Swis721 Lt BT"/>
                <w:b/>
                <w:bCs/>
              </w:rPr>
              <w:t xml:space="preserve"> MD 40</w:t>
            </w:r>
            <w:r w:rsidR="00A30FCF">
              <w:rPr>
                <w:rFonts w:ascii="Swis721 Lt BT" w:hAnsi="Swis721 Lt BT"/>
                <w:b/>
                <w:bCs/>
              </w:rPr>
              <w:t xml:space="preserve">, </w:t>
            </w:r>
            <w:r w:rsidRPr="00A00A19">
              <w:rPr>
                <w:rFonts w:ascii="Swis721 Lt BT" w:hAnsi="Swis721 Lt BT"/>
                <w:b/>
                <w:bCs/>
              </w:rPr>
              <w:t>tamponato con ca.</w:t>
            </w:r>
            <w:r w:rsidR="00A30FCF">
              <w:rPr>
                <w:rFonts w:ascii="Swis721 Lt BT" w:hAnsi="Swis721 Lt BT"/>
                <w:b/>
                <w:bCs/>
              </w:rPr>
              <w:t xml:space="preserve"> 20</w:t>
            </w:r>
            <w:r w:rsidRPr="00A00A19">
              <w:rPr>
                <w:rFonts w:ascii="Swis721 Lt BT" w:hAnsi="Swis721 Lt BT"/>
                <w:b/>
                <w:bCs/>
              </w:rPr>
              <w:t xml:space="preserve"> l/mq di lapillo no crush e ricoperto con ulteriore lapillo no crush in spessore 10 cm (</w:t>
            </w:r>
            <w:r w:rsidRPr="00A00A19">
              <w:rPr>
                <w:rFonts w:ascii="Swis721 Lt BT" w:hAnsi="Swis721 Lt BT"/>
                <w:i/>
                <w:iCs/>
              </w:rPr>
              <w:t>per sollevare la quota della fondazione permeabile al fine di arrivare alla quota pavimentata finita di ca 25 cm)</w:t>
            </w:r>
          </w:p>
          <w:p w14:paraId="24B87967" w14:textId="77777777" w:rsidR="00F65550" w:rsidRPr="00A00A19" w:rsidRDefault="00F65550" w:rsidP="00F65550">
            <w:pPr>
              <w:numPr>
                <w:ilvl w:val="0"/>
                <w:numId w:val="23"/>
              </w:numPr>
              <w:tabs>
                <w:tab w:val="left" w:pos="612"/>
              </w:tabs>
              <w:ind w:left="612" w:hanging="540"/>
              <w:rPr>
                <w:rFonts w:ascii="Swis721 Lt BT" w:hAnsi="Swis721 Lt BT"/>
                <w:b/>
                <w:bCs/>
              </w:rPr>
            </w:pPr>
            <w:r w:rsidRPr="00A00A19">
              <w:rPr>
                <w:rFonts w:ascii="Swis721 Lt BT" w:hAnsi="Swis721 Lt BT"/>
                <w:b/>
                <w:bCs/>
              </w:rPr>
              <w:t>Feltro di protezione MediPro MP500</w:t>
            </w:r>
          </w:p>
          <w:p w14:paraId="541627C7" w14:textId="77777777" w:rsidR="00F65550" w:rsidRPr="00A00A19" w:rsidRDefault="00F65550" w:rsidP="00F65550">
            <w:pPr>
              <w:numPr>
                <w:ilvl w:val="0"/>
                <w:numId w:val="23"/>
              </w:numPr>
              <w:tabs>
                <w:tab w:val="left" w:pos="612"/>
              </w:tabs>
              <w:ind w:left="612" w:hanging="540"/>
              <w:rPr>
                <w:rFonts w:ascii="Swis721 Lt BT" w:hAnsi="Swis721 Lt BT"/>
                <w:i/>
                <w:iCs/>
              </w:rPr>
            </w:pPr>
            <w:r w:rsidRPr="00A00A19">
              <w:rPr>
                <w:rFonts w:ascii="Swis721 Lt BT" w:hAnsi="Swis721 Lt BT"/>
                <w:i/>
                <w:iCs/>
              </w:rPr>
              <w:t>Impermeabilizzazione con membrana sintetica antiradice HarpoPlan ZDUV</w:t>
            </w:r>
          </w:p>
          <w:p w14:paraId="7100E272" w14:textId="77777777" w:rsidR="00F65550" w:rsidRPr="00A00A19" w:rsidRDefault="00F65550" w:rsidP="00F65550">
            <w:pPr>
              <w:numPr>
                <w:ilvl w:val="0"/>
                <w:numId w:val="23"/>
              </w:numPr>
              <w:tabs>
                <w:tab w:val="left" w:pos="612"/>
              </w:tabs>
              <w:ind w:left="612" w:hanging="540"/>
              <w:rPr>
                <w:rFonts w:ascii="Swis721 Lt BT" w:hAnsi="Swis721 Lt BT"/>
              </w:rPr>
            </w:pPr>
            <w:r w:rsidRPr="00A00A19">
              <w:rPr>
                <w:rFonts w:ascii="Swis721 Lt BT" w:hAnsi="Swis721 Lt BT"/>
                <w:i/>
                <w:iCs/>
              </w:rPr>
              <w:t>Strato di separazione MediTex MX12</w:t>
            </w:r>
          </w:p>
          <w:p w14:paraId="49FC117F" w14:textId="77777777" w:rsidR="00F65550" w:rsidRPr="00A00A19" w:rsidRDefault="00F65550" w:rsidP="00F65550">
            <w:pPr>
              <w:numPr>
                <w:ilvl w:val="0"/>
                <w:numId w:val="23"/>
              </w:numPr>
              <w:tabs>
                <w:tab w:val="left" w:pos="612"/>
              </w:tabs>
              <w:ind w:left="612" w:hanging="540"/>
              <w:rPr>
                <w:rFonts w:ascii="Swis721 Lt BT" w:hAnsi="Swis721 Lt BT"/>
              </w:rPr>
            </w:pPr>
            <w:r w:rsidRPr="00A00A19">
              <w:rPr>
                <w:rFonts w:ascii="Swis721 Lt BT" w:hAnsi="Swis721 Lt BT"/>
              </w:rPr>
              <w:t>Isolamento termico</w:t>
            </w:r>
          </w:p>
          <w:p w14:paraId="66380622" w14:textId="77777777" w:rsidR="00F65550" w:rsidRPr="00A00A19" w:rsidRDefault="00F65550" w:rsidP="00F65550">
            <w:pPr>
              <w:numPr>
                <w:ilvl w:val="0"/>
                <w:numId w:val="23"/>
              </w:numPr>
              <w:tabs>
                <w:tab w:val="left" w:pos="612"/>
              </w:tabs>
              <w:ind w:left="612" w:hanging="540"/>
              <w:rPr>
                <w:rFonts w:ascii="Swis721 Lt BT" w:hAnsi="Swis721 Lt BT"/>
              </w:rPr>
            </w:pPr>
            <w:r w:rsidRPr="00A00A19">
              <w:rPr>
                <w:rFonts w:ascii="Swis721 Lt BT" w:hAnsi="Swis721 Lt BT"/>
              </w:rPr>
              <w:t xml:space="preserve">Barriera a vapore </w:t>
            </w:r>
          </w:p>
          <w:p w14:paraId="0E502DC2" w14:textId="77777777" w:rsidR="00F65550" w:rsidRPr="00A00A19" w:rsidRDefault="00F65550" w:rsidP="00F65550">
            <w:pPr>
              <w:numPr>
                <w:ilvl w:val="0"/>
                <w:numId w:val="23"/>
              </w:numPr>
              <w:tabs>
                <w:tab w:val="left" w:pos="612"/>
              </w:tabs>
              <w:ind w:left="612" w:hanging="540"/>
              <w:rPr>
                <w:rFonts w:ascii="Swis721 Lt BT" w:hAnsi="Swis721 Lt BT"/>
              </w:rPr>
            </w:pPr>
            <w:r w:rsidRPr="00A00A19">
              <w:rPr>
                <w:rFonts w:ascii="Swis721 Lt BT" w:hAnsi="Swis721 Lt BT"/>
              </w:rPr>
              <w:t xml:space="preserve"> (pendenza &gt; 1 %)</w:t>
            </w:r>
          </w:p>
          <w:p w14:paraId="34F81211" w14:textId="77777777" w:rsidR="00F65550" w:rsidRPr="00A00A19" w:rsidRDefault="00F65550" w:rsidP="00F65550">
            <w:pPr>
              <w:numPr>
                <w:ilvl w:val="0"/>
                <w:numId w:val="23"/>
              </w:numPr>
              <w:tabs>
                <w:tab w:val="left" w:pos="612"/>
              </w:tabs>
              <w:ind w:left="612" w:hanging="540"/>
              <w:rPr>
                <w:rFonts w:ascii="Swis721 BT" w:hAnsi="Swis721 BT"/>
              </w:rPr>
            </w:pPr>
            <w:r w:rsidRPr="00A00A19">
              <w:rPr>
                <w:rFonts w:ascii="Swis721 Lt BT" w:hAnsi="Swis721 Lt BT"/>
              </w:rPr>
              <w:t>Supporto: piano di copertura in c.a.</w:t>
            </w:r>
          </w:p>
        </w:tc>
      </w:tr>
      <w:tr w:rsidR="00F65550" w:rsidRPr="00517657" w14:paraId="730A937D" w14:textId="77777777">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260"/>
          <w:jc w:val="center"/>
        </w:trPr>
        <w:tc>
          <w:tcPr>
            <w:tcW w:w="9639" w:type="dxa"/>
            <w:gridSpan w:val="2"/>
            <w:tcBorders>
              <w:top w:val="dashSmallGap" w:sz="4" w:space="0" w:color="auto"/>
              <w:left w:val="dashSmallGap" w:sz="4" w:space="0" w:color="auto"/>
              <w:bottom w:val="dashSmallGap" w:sz="4" w:space="0" w:color="auto"/>
              <w:right w:val="dashSmallGap" w:sz="4" w:space="0" w:color="auto"/>
            </w:tcBorders>
            <w:vAlign w:val="center"/>
          </w:tcPr>
          <w:p w14:paraId="603BD942" w14:textId="77777777" w:rsidR="00F65550" w:rsidRPr="00517657" w:rsidRDefault="00F65550">
            <w:pPr>
              <w:pBdr>
                <w:between w:val="single" w:sz="4" w:space="1" w:color="auto"/>
              </w:pBdr>
              <w:rPr>
                <w:rFonts w:ascii="Swis721 Lt BT" w:hAnsi="Swis721 Lt BT"/>
                <w:i/>
                <w:iCs/>
              </w:rPr>
            </w:pPr>
            <w:r>
              <w:rPr>
                <w:rFonts w:ascii="Swis721 Lt BT" w:hAnsi="Swis721 Lt BT"/>
                <w:b/>
              </w:rPr>
              <w:t>STRATIGRAFIA HARPO VERDE PENSILE DA PT 3</w:t>
            </w:r>
            <w:r w:rsidRPr="00517657">
              <w:rPr>
                <w:rFonts w:ascii="Swis721 Lt BT" w:hAnsi="Swis721 Lt BT"/>
                <w:b/>
              </w:rPr>
              <w:t xml:space="preserve"> A PT </w:t>
            </w:r>
            <w:r>
              <w:rPr>
                <w:rFonts w:ascii="Swis721 Lt BT" w:hAnsi="Swis721 Lt BT"/>
                <w:b/>
              </w:rPr>
              <w:t>5</w:t>
            </w:r>
          </w:p>
        </w:tc>
      </w:tr>
    </w:tbl>
    <w:p w14:paraId="440A1374" w14:textId="4EBEA5B5" w:rsidR="00F65550" w:rsidRPr="00CD653A" w:rsidRDefault="00F65550">
      <w:pPr>
        <w:jc w:val="both"/>
        <w:rPr>
          <w:rFonts w:ascii="Swis721 Lt BT" w:hAnsi="Swis721 Lt BT"/>
        </w:rPr>
      </w:pPr>
      <w:r w:rsidRPr="00CD653A">
        <w:rPr>
          <w:rFonts w:ascii="Swis721 Lt BT" w:hAnsi="Swis721 Lt BT"/>
          <w:b/>
        </w:rPr>
        <w:t xml:space="preserve">Fornitura e posa in opera del sistema multistrato tipo Harpo o equivalente per posa di pavimentazione pedonale drenante in pietra ed avente le seguenti caratteristiche: </w:t>
      </w:r>
      <w:r w:rsidR="00D33E61" w:rsidRPr="00D33E61">
        <w:rPr>
          <w:rFonts w:ascii="Swis721 Lt BT" w:hAnsi="Swis721 Lt BT" w:cs="Arial"/>
        </w:rPr>
        <w:t>spessore del sistema Harpo, esclusa finitura superficiale, pari a 15 cm ± 5% a compattazione avvenuta</w:t>
      </w:r>
      <w:r w:rsidR="00D33E61">
        <w:rPr>
          <w:rFonts w:ascii="Swis721 Lt BT" w:hAnsi="Swis721 Lt BT" w:cs="Arial"/>
        </w:rPr>
        <w:t xml:space="preserve">. </w:t>
      </w:r>
      <w:r w:rsidRPr="00CD653A">
        <w:rPr>
          <w:rFonts w:ascii="Swis721 Lt BT" w:hAnsi="Swis721 Lt BT"/>
        </w:rPr>
        <w:t xml:space="preserve">La stratigrafia prevede la posa di un feltro di protezione tipo </w:t>
      </w:r>
      <w:r w:rsidRPr="00CD653A">
        <w:rPr>
          <w:rFonts w:ascii="Swis721 Lt BT" w:hAnsi="Swis721 Lt BT"/>
          <w:b/>
        </w:rPr>
        <w:t>MediPro MP500</w:t>
      </w:r>
      <w:r w:rsidRPr="00CD653A">
        <w:rPr>
          <w:rFonts w:ascii="Swis721 Lt BT" w:hAnsi="Swis721 Lt BT"/>
        </w:rPr>
        <w:t xml:space="preserve"> o equivalente Il feltro andrà posato in opera libero con sovrapposizioni di almeno 10 cm e risvoltato ai contenimenti laterali.Seguirà un </w:t>
      </w:r>
      <w:r w:rsidRPr="00CD653A">
        <w:rPr>
          <w:rFonts w:ascii="Swis721 Lt BT" w:hAnsi="Swis721 Lt BT"/>
          <w:b/>
        </w:rPr>
        <w:t xml:space="preserve">elemento di drenaggio e aerazione preformato tipo MediDrain MD 40 </w:t>
      </w:r>
      <w:r w:rsidRPr="00CD653A">
        <w:rPr>
          <w:rFonts w:ascii="Swis721 Lt BT" w:hAnsi="Swis721 Lt BT"/>
        </w:rPr>
        <w:t>o equivalente</w:t>
      </w:r>
      <w:r w:rsidRPr="00CD653A">
        <w:rPr>
          <w:rFonts w:ascii="Swis721 Lt BT" w:hAnsi="Swis721 Lt BT"/>
          <w:b/>
        </w:rPr>
        <w:t xml:space="preserve"> </w:t>
      </w:r>
      <w:r w:rsidRPr="00CD653A">
        <w:rPr>
          <w:rFonts w:ascii="Swis721 Lt BT" w:hAnsi="Swis721 Lt BT"/>
        </w:rPr>
        <w:t>con aperture per l’aerazione e la diffusione della pressione di vapore e rete multidirezionale di canali per il drenaggio sulla faccia inferiore. L’elemento ha un’altezza pari a  40 mm, una conducibilità idraulica totale a 20kPa (secondo norma EN ISO 12958) a gradiente idraulico i = 0,01 non inferiore a 1,5 l/sm e ad i = 0,1 non inferiore a 4,6 l/sm. Seguirà il tamponamento</w:t>
      </w:r>
      <w:r w:rsidRPr="00CD653A">
        <w:rPr>
          <w:rFonts w:ascii="Swis721 Lt BT" w:hAnsi="Swis721 Lt BT"/>
          <w:b/>
        </w:rPr>
        <w:t xml:space="preserve"> </w:t>
      </w:r>
      <w:r w:rsidRPr="00CD653A">
        <w:rPr>
          <w:rFonts w:ascii="Swis721 Lt BT" w:hAnsi="Swis721 Lt BT"/>
        </w:rPr>
        <w:t xml:space="preserve">dello strato di drenaggio con materiale drenante sfuso tipo </w:t>
      </w:r>
      <w:r w:rsidRPr="00CD653A">
        <w:rPr>
          <w:rFonts w:ascii="Swis721 Lt BT" w:hAnsi="Swis721 Lt BT"/>
          <w:b/>
        </w:rPr>
        <w:t>lapillo no crush</w:t>
      </w:r>
      <w:r w:rsidRPr="00CD653A">
        <w:rPr>
          <w:rFonts w:ascii="Swis721 Lt BT" w:hAnsi="Swis721 Lt BT"/>
        </w:rPr>
        <w:t xml:space="preserve"> o equivalente, con valori di durezza alla compressione pari a 34 kg/ cm³; il riempimento del pannello, a totale sua ricopritura avverrà in ragione di ca. </w:t>
      </w:r>
      <w:r w:rsidR="00A30FCF">
        <w:rPr>
          <w:rFonts w:ascii="Swis721 Lt BT" w:hAnsi="Swis721 Lt BT"/>
          <w:b/>
        </w:rPr>
        <w:t>20</w:t>
      </w:r>
      <w:r w:rsidRPr="00CD653A">
        <w:rPr>
          <w:rFonts w:ascii="Swis721 Lt BT" w:hAnsi="Swis721 Lt BT"/>
          <w:b/>
        </w:rPr>
        <w:t xml:space="preserve"> l/m²</w:t>
      </w:r>
      <w:r w:rsidRPr="00CD653A">
        <w:rPr>
          <w:rFonts w:ascii="Swis721 Lt BT" w:hAnsi="Swis721 Lt BT"/>
        </w:rPr>
        <w:t xml:space="preserve"> compreso </w:t>
      </w:r>
      <w:proofErr w:type="spellStart"/>
      <w:r w:rsidRPr="00CD653A">
        <w:rPr>
          <w:rFonts w:ascii="Swis721 Lt BT" w:hAnsi="Swis721 Lt BT"/>
        </w:rPr>
        <w:t>coeff</w:t>
      </w:r>
      <w:proofErr w:type="spellEnd"/>
      <w:r w:rsidRPr="00CD653A">
        <w:rPr>
          <w:rFonts w:ascii="Swis721 Lt BT" w:hAnsi="Swis721 Lt BT"/>
        </w:rPr>
        <w:t xml:space="preserve">. di compattazione. Seguirà la fornitura e posa di elemento di filtrazione delle acque tipo </w:t>
      </w:r>
      <w:r w:rsidRPr="00CD653A">
        <w:rPr>
          <w:rFonts w:ascii="Swis721 Lt BT" w:hAnsi="Swis721 Lt BT"/>
          <w:b/>
        </w:rPr>
        <w:t xml:space="preserve">MediFilter MF 1 </w:t>
      </w:r>
      <w:r w:rsidRPr="00CD653A">
        <w:rPr>
          <w:rFonts w:ascii="Swis721 Lt BT" w:hAnsi="Swis721 Lt BT"/>
        </w:rPr>
        <w:t>o equivalente, in geotessile non tessuto con resistenza al punzonamento statico (UNI EN ISO 12236) pari a 1250 N, penetrazione dinamica del cono (EN 918) pari a 29 mm, resistenza alla trazione (UNI EN ISO 10319) pari a 9 kN/m, resistenza a trazione al 5% di deformazione non inferiore a 4 kN/m (UNI EN ISO 10319); apertura caratteristica dei pori O90 tra 0,10mm-0,20mm (UNI EN ISO 12956), indice velocità V</w:t>
      </w:r>
      <w:r w:rsidRPr="00CD653A">
        <w:rPr>
          <w:rFonts w:ascii="Swis721 Lt BT" w:hAnsi="Swis721 Lt BT"/>
          <w:vertAlign w:val="subscript"/>
        </w:rPr>
        <w:t>IH50</w:t>
      </w:r>
      <w:r w:rsidRPr="00CD653A">
        <w:rPr>
          <w:rFonts w:ascii="Swis721 Lt BT" w:hAnsi="Swis721 Lt BT"/>
        </w:rPr>
        <w:t>≥ 50 10</w:t>
      </w:r>
      <w:r w:rsidRPr="00CD653A">
        <w:rPr>
          <w:rFonts w:ascii="Swis721 Lt BT" w:hAnsi="Swis721 Lt BT"/>
          <w:vertAlign w:val="superscript"/>
        </w:rPr>
        <w:t>-3</w:t>
      </w:r>
      <w:r w:rsidRPr="00CD653A">
        <w:rPr>
          <w:rFonts w:ascii="Swis721 Lt BT" w:hAnsi="Swis721 Lt BT"/>
        </w:rPr>
        <w:t xml:space="preserve"> m/s (EN ISO 11058). Il telo filtrante andrà posato in opera libero con sovrapposizione di almeno 20 cm e risvoltato ai contenimenti laterali.</w:t>
      </w:r>
    </w:p>
    <w:p w14:paraId="51991E7C" w14:textId="77777777" w:rsidR="00F65550" w:rsidRDefault="00F65550"/>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629"/>
        <w:gridCol w:w="1237"/>
        <w:gridCol w:w="1479"/>
        <w:gridCol w:w="1294"/>
      </w:tblGrid>
      <w:tr w:rsidR="00F65550" w:rsidRPr="00DC3AD8" w14:paraId="55BA66E1"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7A33509D" w14:textId="77777777" w:rsidR="00F65550" w:rsidRPr="00480CD7" w:rsidRDefault="00F65550">
            <w:pPr>
              <w:jc w:val="both"/>
              <w:rPr>
                <w:rFonts w:ascii="Swis721 BT" w:hAnsi="Swis721 BT" w:cs="Swis721 BT"/>
                <w:i/>
                <w:iCs/>
              </w:rPr>
            </w:pPr>
            <w:r w:rsidRPr="00480CD7">
              <w:rPr>
                <w:rFonts w:ascii="Swis721 BT" w:hAnsi="Swis721 BT" w:cs="Swis721 BT"/>
                <w:i/>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tcPr>
          <w:p w14:paraId="1DA88183" w14:textId="77777777" w:rsidR="00F65550" w:rsidRPr="00480CD7" w:rsidRDefault="00F65550">
            <w:pPr>
              <w:jc w:val="center"/>
              <w:rPr>
                <w:rFonts w:ascii="Swis721 BT" w:hAnsi="Swis721 BT" w:cs="Swis721 BT"/>
                <w:i/>
                <w:iCs/>
              </w:rPr>
            </w:pPr>
            <w:r w:rsidRPr="00480CD7">
              <w:rPr>
                <w:rFonts w:ascii="Swis721 BT" w:hAnsi="Swis721 BT" w:cs="Swis721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647D3669" w14:textId="77777777" w:rsidR="00F65550" w:rsidRPr="00480CD7" w:rsidRDefault="00F65550">
            <w:pPr>
              <w:jc w:val="center"/>
              <w:rPr>
                <w:rFonts w:ascii="Swis721 BT" w:hAnsi="Swis721 BT" w:cs="Swis721 BT"/>
                <w:i/>
                <w:iCs/>
                <w:lang w:val="en-GB"/>
              </w:rPr>
            </w:pPr>
            <w:r w:rsidRPr="00480CD7">
              <w:rPr>
                <w:rFonts w:ascii="Swis721 BT" w:hAnsi="Swis721 BT" w:cs="Swis721 BT"/>
                <w:i/>
                <w:iCs/>
                <w:lang w:val="en-GB"/>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329D4059" w14:textId="77777777" w:rsidR="00F65550" w:rsidRPr="00480CD7" w:rsidRDefault="00F65550">
            <w:pPr>
              <w:jc w:val="center"/>
              <w:rPr>
                <w:rFonts w:ascii="Swis721 BT" w:hAnsi="Swis721 BT" w:cs="Swis721 BT"/>
                <w:i/>
                <w:iCs/>
                <w:lang w:val="en-GB"/>
              </w:rPr>
            </w:pPr>
            <w:r w:rsidRPr="00480CD7">
              <w:rPr>
                <w:rFonts w:ascii="Swis721 BT" w:hAnsi="Swis721 BT" w:cs="Swis721 BT"/>
                <w:i/>
                <w:iCs/>
                <w:lang w:val="en-GB"/>
              </w:rPr>
              <w:t>TOT</w:t>
            </w:r>
          </w:p>
        </w:tc>
      </w:tr>
      <w:tr w:rsidR="00F65550" w:rsidRPr="00DC3AD8" w14:paraId="308D637C" w14:textId="77777777">
        <w:trPr>
          <w:jc w:val="center"/>
        </w:trPr>
        <w:tc>
          <w:tcPr>
            <w:tcW w:w="5481" w:type="dxa"/>
            <w:tcBorders>
              <w:top w:val="dashSmallGap" w:sz="4" w:space="0" w:color="auto"/>
              <w:left w:val="dashSmallGap" w:sz="4" w:space="0" w:color="auto"/>
              <w:bottom w:val="dashSmallGap" w:sz="4" w:space="0" w:color="auto"/>
              <w:right w:val="dashSmallGap" w:sz="4" w:space="0" w:color="auto"/>
            </w:tcBorders>
          </w:tcPr>
          <w:p w14:paraId="6B09A9B1" w14:textId="77777777" w:rsidR="00F65550" w:rsidRPr="00480CD7" w:rsidRDefault="00F65550">
            <w:pPr>
              <w:jc w:val="both"/>
              <w:rPr>
                <w:rFonts w:ascii="Swis721 BT" w:hAnsi="Swis721 BT" w:cs="Swis721 BT"/>
                <w:i/>
                <w:iCs/>
              </w:rPr>
            </w:pPr>
            <w:r w:rsidRPr="00480CD7">
              <w:rPr>
                <w:rFonts w:ascii="Swis721 BT" w:hAnsi="Swis721 BT" w:cs="Swis721 BT"/>
                <w:i/>
                <w:iCs/>
              </w:rPr>
              <w:t xml:space="preserve">Fornitura e posa in opera, compresi oneri ed utili d’impresa </w:t>
            </w:r>
          </w:p>
          <w:p w14:paraId="6CBFD0FA" w14:textId="14382EBD" w:rsidR="00F65550" w:rsidRPr="00480CD7" w:rsidRDefault="00F65550">
            <w:pPr>
              <w:jc w:val="both"/>
              <w:rPr>
                <w:rFonts w:ascii="Swis721 BT" w:hAnsi="Swis721 BT" w:cs="Swis721 BT"/>
                <w:i/>
                <w:iCs/>
              </w:rPr>
            </w:pPr>
            <w:r w:rsidRPr="00480CD7">
              <w:rPr>
                <w:rFonts w:ascii="Swis721 BT" w:hAnsi="Swis721 BT" w:cs="Swis721 BT"/>
                <w:i/>
                <w:iCs/>
              </w:rPr>
              <w:t>di MediPro MP</w:t>
            </w:r>
            <w:r>
              <w:rPr>
                <w:rFonts w:ascii="Swis721 BT" w:hAnsi="Swis721 BT" w:cs="Swis721 BT"/>
                <w:i/>
                <w:iCs/>
              </w:rPr>
              <w:t xml:space="preserve"> </w:t>
            </w:r>
            <w:r w:rsidRPr="00480CD7">
              <w:rPr>
                <w:rFonts w:ascii="Swis721 BT" w:hAnsi="Swis721 BT" w:cs="Swis721 BT"/>
                <w:i/>
                <w:iCs/>
              </w:rPr>
              <w:t>500, MediDrain MD</w:t>
            </w:r>
            <w:r>
              <w:rPr>
                <w:rFonts w:ascii="Swis721 BT" w:hAnsi="Swis721 BT" w:cs="Swis721 BT"/>
                <w:i/>
                <w:iCs/>
              </w:rPr>
              <w:t xml:space="preserve"> </w:t>
            </w:r>
            <w:r w:rsidRPr="00480CD7">
              <w:rPr>
                <w:rFonts w:ascii="Swis721 BT" w:hAnsi="Swis721 BT" w:cs="Swis721 BT"/>
                <w:i/>
                <w:iCs/>
              </w:rPr>
              <w:t xml:space="preserve">40, lapillo no </w:t>
            </w:r>
            <w:proofErr w:type="spellStart"/>
            <w:r w:rsidRPr="00480CD7">
              <w:rPr>
                <w:rFonts w:ascii="Swis721 BT" w:hAnsi="Swis721 BT" w:cs="Swis721 BT"/>
                <w:i/>
                <w:iCs/>
              </w:rPr>
              <w:t>crush</w:t>
            </w:r>
            <w:proofErr w:type="spellEnd"/>
            <w:r w:rsidR="00D33E61">
              <w:rPr>
                <w:rFonts w:ascii="Swis721 BT" w:hAnsi="Swis721 BT" w:cs="Swis721 BT"/>
                <w:i/>
                <w:iCs/>
              </w:rPr>
              <w:t xml:space="preserve"> di tamponamento</w:t>
            </w:r>
            <w:r w:rsidRPr="00480CD7">
              <w:rPr>
                <w:rFonts w:ascii="Swis721 BT" w:hAnsi="Swis721 BT" w:cs="Swis721 BT"/>
                <w:i/>
                <w:iCs/>
              </w:rPr>
              <w:t xml:space="preserve">, </w:t>
            </w:r>
            <w:proofErr w:type="spellStart"/>
            <w:r w:rsidRPr="00480CD7">
              <w:rPr>
                <w:rFonts w:ascii="Swis721 BT" w:hAnsi="Swis721 BT" w:cs="Swis721 BT"/>
                <w:i/>
                <w:iCs/>
              </w:rPr>
              <w:t>MediFilter</w:t>
            </w:r>
            <w:proofErr w:type="spellEnd"/>
            <w:r w:rsidRPr="00480CD7">
              <w:rPr>
                <w:rFonts w:ascii="Swis721 BT" w:hAnsi="Swis721 BT" w:cs="Swis721 BT"/>
                <w:i/>
                <w:iCs/>
              </w:rPr>
              <w:t xml:space="preserve"> MF1</w:t>
            </w:r>
            <w:r w:rsidR="00D33E61">
              <w:rPr>
                <w:rFonts w:ascii="Swis721 BT" w:hAnsi="Swis721 BT" w:cs="Swis721 BT"/>
                <w:i/>
                <w:iCs/>
              </w:rPr>
              <w:t xml:space="preserve">, </w:t>
            </w:r>
            <w:r w:rsidR="00D33E61" w:rsidRPr="00480CD7">
              <w:rPr>
                <w:rFonts w:ascii="Swis721 BT" w:hAnsi="Swis721 BT" w:cs="Swis721 BT"/>
                <w:i/>
                <w:iCs/>
              </w:rPr>
              <w:t xml:space="preserve">lapillo no </w:t>
            </w:r>
            <w:proofErr w:type="spellStart"/>
            <w:r w:rsidR="00D33E61" w:rsidRPr="00480CD7">
              <w:rPr>
                <w:rFonts w:ascii="Swis721 BT" w:hAnsi="Swis721 BT" w:cs="Swis721 BT"/>
                <w:i/>
                <w:iCs/>
              </w:rPr>
              <w:t>crush</w:t>
            </w:r>
            <w:proofErr w:type="spellEnd"/>
            <w:r w:rsidR="00D33E61">
              <w:rPr>
                <w:rFonts w:ascii="Swis721 BT" w:hAnsi="Swis721 BT" w:cs="Swis721 BT"/>
                <w:i/>
                <w:iCs/>
              </w:rPr>
              <w:t xml:space="preserve"> di compensazione</w:t>
            </w:r>
          </w:p>
        </w:tc>
        <w:tc>
          <w:tcPr>
            <w:tcW w:w="1204" w:type="dxa"/>
            <w:tcBorders>
              <w:top w:val="dashSmallGap" w:sz="4" w:space="0" w:color="auto"/>
              <w:left w:val="dashSmallGap" w:sz="4" w:space="0" w:color="auto"/>
              <w:bottom w:val="dashSmallGap" w:sz="4" w:space="0" w:color="auto"/>
              <w:right w:val="dashSmallGap" w:sz="4" w:space="0" w:color="auto"/>
            </w:tcBorders>
            <w:vAlign w:val="center"/>
          </w:tcPr>
          <w:p w14:paraId="15C0F365" w14:textId="77777777" w:rsidR="00F65550" w:rsidRPr="00480CD7" w:rsidRDefault="00F65550">
            <w:pPr>
              <w:jc w:val="center"/>
              <w:rPr>
                <w:rFonts w:ascii="Swis721 BT" w:hAnsi="Swis721 BT" w:cs="Swis721 BT"/>
                <w:i/>
                <w:iCs/>
              </w:rPr>
            </w:pPr>
            <w:r w:rsidRPr="00480CD7">
              <w:rPr>
                <w:rFonts w:ascii="Swis721 BT" w:hAnsi="Swis721 BT" w:cs="Swis721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264624D0" w14:textId="1DB37FAD" w:rsidR="00F65550" w:rsidRPr="00480CD7" w:rsidRDefault="00AE5467">
            <w:pPr>
              <w:jc w:val="center"/>
              <w:rPr>
                <w:rFonts w:ascii="Swis721 BT" w:hAnsi="Swis721 BT" w:cs="Swis721 BT"/>
                <w:i/>
                <w:iCs/>
                <w:lang w:val="en-GB"/>
              </w:rPr>
            </w:pPr>
            <w:r>
              <w:rPr>
                <w:rFonts w:ascii="Swis721 BT" w:hAnsi="Swis721 BT" w:cs="Swis721 BT"/>
                <w:i/>
                <w:iCs/>
                <w:lang w:val="en-GB"/>
              </w:rPr>
              <w:t>80</w:t>
            </w:r>
            <w:r w:rsidR="00F65550">
              <w:rPr>
                <w:rFonts w:ascii="Swis721 BT" w:hAnsi="Swis721 BT" w:cs="Swis721 BT"/>
                <w:i/>
                <w:iCs/>
                <w:lang w:val="en-GB"/>
              </w:rPr>
              <w:t xml:space="preserve"> </w:t>
            </w:r>
            <w:r w:rsidR="00F65550" w:rsidRPr="00480CD7">
              <w:rPr>
                <w:rFonts w:ascii="Arial" w:hAnsi="Arial" w:cs="Arial"/>
                <w:i/>
                <w:iCs/>
                <w:lang w:val="en-GB"/>
              </w:rPr>
              <w:t>€</w:t>
            </w:r>
            <w:r w:rsidR="00F65550" w:rsidRPr="00480CD7">
              <w:rPr>
                <w:rFonts w:ascii="Swis721 BT" w:hAnsi="Swis721 BT" w:cs="Swis721 BT"/>
                <w:i/>
                <w:iCs/>
                <w:lang w:val="en-GB"/>
              </w:rPr>
              <w:t>/</w:t>
            </w:r>
            <w:proofErr w:type="spellStart"/>
            <w:r w:rsidR="00F65550" w:rsidRPr="00480CD7">
              <w:rPr>
                <w:rFonts w:ascii="Swis721 BT" w:hAnsi="Swis721 BT" w:cs="Swis721 BT"/>
                <w:i/>
                <w:iCs/>
                <w:lang w:val="en-GB"/>
              </w:rPr>
              <w:t>mq</w:t>
            </w:r>
            <w:proofErr w:type="spellEnd"/>
          </w:p>
        </w:tc>
        <w:tc>
          <w:tcPr>
            <w:tcW w:w="1260" w:type="dxa"/>
            <w:tcBorders>
              <w:top w:val="dashSmallGap" w:sz="4" w:space="0" w:color="auto"/>
              <w:left w:val="dashSmallGap" w:sz="4" w:space="0" w:color="auto"/>
              <w:bottom w:val="dashSmallGap" w:sz="4" w:space="0" w:color="auto"/>
              <w:right w:val="dashSmallGap" w:sz="4" w:space="0" w:color="auto"/>
            </w:tcBorders>
            <w:vAlign w:val="center"/>
          </w:tcPr>
          <w:p w14:paraId="6BFEFF19" w14:textId="77777777" w:rsidR="00F65550" w:rsidRPr="00480CD7" w:rsidRDefault="00F65550">
            <w:pPr>
              <w:jc w:val="center"/>
              <w:rPr>
                <w:rFonts w:ascii="Swis721 BT" w:hAnsi="Swis721 BT" w:cs="Swis721 BT"/>
                <w:i/>
                <w:iCs/>
                <w:lang w:val="en-GB"/>
              </w:rPr>
            </w:pPr>
            <w:r w:rsidRPr="00480CD7">
              <w:rPr>
                <w:rFonts w:ascii="Arial" w:hAnsi="Arial" w:cs="Arial"/>
                <w:i/>
                <w:iCs/>
                <w:lang w:val="en-GB"/>
              </w:rPr>
              <w:t>€</w:t>
            </w:r>
          </w:p>
        </w:tc>
      </w:tr>
    </w:tbl>
    <w:p w14:paraId="3B2E5A33" w14:textId="77777777" w:rsidR="00F65550" w:rsidRDefault="00F65550"/>
    <w:p w14:paraId="7C471B4F" w14:textId="77777777" w:rsidR="00F65550" w:rsidRPr="00945D53" w:rsidRDefault="00F65550">
      <w:pPr>
        <w:jc w:val="both"/>
        <w:rPr>
          <w:rFonts w:ascii="Swis721 Lt BT" w:hAnsi="Swis721 Lt BT"/>
          <w:b/>
        </w:rPr>
      </w:pPr>
      <w:r w:rsidRPr="00945D53">
        <w:rPr>
          <w:rFonts w:ascii="Swis721 Lt BT" w:hAnsi="Swis721 Lt BT"/>
          <w:b/>
        </w:rPr>
        <w:t>PAVIMENTAZIONE PEDONALE DRENANTE IN PIETRA</w:t>
      </w:r>
    </w:p>
    <w:p w14:paraId="4EEF9C29" w14:textId="77777777" w:rsidR="00F65550" w:rsidRPr="00945D53" w:rsidRDefault="00F65550">
      <w:pPr>
        <w:jc w:val="both"/>
        <w:rPr>
          <w:rFonts w:ascii="Swis721 Lt BT" w:hAnsi="Swis721 Lt BT"/>
          <w:b/>
        </w:rPr>
      </w:pPr>
      <w:r w:rsidRPr="00945D53">
        <w:rPr>
          <w:rFonts w:ascii="Swis721 Lt BT" w:hAnsi="Swis721 Lt BT"/>
          <w:b/>
        </w:rPr>
        <w:t>Esecuzione (stesura e staggiatura) di strato di allettamento realizzato in sabbia/ghiaino con granulometria 0/6 per uno spessore pari a minimo 30 mm.</w:t>
      </w:r>
    </w:p>
    <w:p w14:paraId="5946B17A" w14:textId="77777777" w:rsidR="00F65550" w:rsidRPr="00945D53" w:rsidRDefault="00F65550">
      <w:pPr>
        <w:jc w:val="both"/>
        <w:rPr>
          <w:rFonts w:ascii="Swis721 Lt BT" w:hAnsi="Swis721 Lt BT"/>
          <w:b/>
        </w:rPr>
      </w:pPr>
      <w:r w:rsidRPr="00945D53">
        <w:rPr>
          <w:rFonts w:ascii="Swis721 Lt BT" w:hAnsi="Swis721 Lt BT"/>
          <w:b/>
        </w:rPr>
        <w:t xml:space="preserve">Pavimentazione pedonale in elementi di pietra o in masselli autobloccanti </w:t>
      </w:r>
      <w:r w:rsidRPr="00945D53">
        <w:rPr>
          <w:rFonts w:ascii="Swis721 Lt BT" w:hAnsi="Swis721 Lt BT"/>
        </w:rPr>
        <w:t xml:space="preserve">in calcestruzzo vibrocompresso dello spessore min. pari a 60 mm. La pavimentazione verrà battuta con piastra vibrante provvista di tappeto in gomma protettiva; seguirà lo spolvero finale di un manto di sabbia fine destinata alla sigillatura dei giunti. Sarà inoltre cura </w:t>
      </w:r>
      <w:r w:rsidRPr="00945D53">
        <w:rPr>
          <w:rFonts w:ascii="Swis721 Lt BT" w:hAnsi="Swis721 Lt BT"/>
        </w:rPr>
        <w:lastRenderedPageBreak/>
        <w:t>della progettazione studiare i sistemi di bloccaggio perimetrale degli elementi autobloccanti per evitarne il movimento.</w:t>
      </w:r>
    </w:p>
    <w:p w14:paraId="08137455" w14:textId="77777777" w:rsidR="00F65550" w:rsidRPr="00945D53" w:rsidRDefault="00F65550">
      <w:pPr>
        <w:jc w:val="both"/>
        <w:rPr>
          <w:rFonts w:ascii="Swis721 Lt BT" w:hAnsi="Swis721 Lt BT"/>
          <w:i/>
        </w:rPr>
      </w:pPr>
      <w:r w:rsidRPr="00945D53">
        <w:rPr>
          <w:rFonts w:ascii="Swis721 Lt BT" w:hAnsi="Swis721 Lt BT"/>
          <w:b/>
          <w:u w:val="single"/>
        </w:rPr>
        <w:t>NOTA</w:t>
      </w:r>
      <w:r w:rsidRPr="00945D53">
        <w:rPr>
          <w:rFonts w:ascii="Swis721 Lt BT" w:hAnsi="Swis721 Lt BT"/>
        </w:rPr>
        <w:t xml:space="preserve">: </w:t>
      </w:r>
      <w:r w:rsidRPr="00945D53">
        <w:rPr>
          <w:rFonts w:ascii="Swis721 Lt BT" w:hAnsi="Swis721 Lt BT"/>
          <w:i/>
        </w:rPr>
        <w:t xml:space="preserve">la pavimentazione autobloccante dovrà essere opportunamente confinata. Tali confinamenti potranno essere realizzati con cordoli in cls. Il dimensionamento, il frazionamento, le caratteristiche meccaniche e le metodologie di realizzazione delle piastre dovranno rispondere alle esigenze d’utilizzo previste in progetto ed al sistema di copertura adottato. </w:t>
      </w:r>
    </w:p>
    <w:tbl>
      <w:tblPr>
        <w:tblW w:w="963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134"/>
        <w:gridCol w:w="1219"/>
        <w:gridCol w:w="1564"/>
        <w:gridCol w:w="1722"/>
      </w:tblGrid>
      <w:tr w:rsidR="00F65550" w:rsidRPr="00B71FD7" w14:paraId="73F9B628" w14:textId="77777777">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6D62A0A4" w14:textId="77777777" w:rsidR="00F65550" w:rsidRPr="00B71FD7" w:rsidRDefault="00F65550">
            <w:pPr>
              <w:jc w:val="both"/>
              <w:rPr>
                <w:rFonts w:ascii="Swis721 Lt BT" w:hAnsi="Swis721 Lt BT" w:cs="Swis721 Lt BT"/>
                <w:i/>
                <w:iCs/>
              </w:rPr>
            </w:pPr>
            <w:r w:rsidRPr="00B71FD7">
              <w:rPr>
                <w:rFonts w:ascii="Swis721 Lt BT" w:hAnsi="Swis721 Lt BT" w:cs="Swis721 Lt BT"/>
                <w:i/>
                <w:iCs/>
              </w:rPr>
              <w:t xml:space="preserve">DESCRIZIONE </w:t>
            </w:r>
          </w:p>
        </w:tc>
        <w:tc>
          <w:tcPr>
            <w:tcW w:w="1123" w:type="dxa"/>
            <w:tcBorders>
              <w:top w:val="dashSmallGap" w:sz="4" w:space="0" w:color="auto"/>
              <w:left w:val="dashSmallGap" w:sz="4" w:space="0" w:color="auto"/>
              <w:bottom w:val="dashSmallGap" w:sz="4" w:space="0" w:color="auto"/>
              <w:right w:val="dashSmallGap" w:sz="4" w:space="0" w:color="auto"/>
            </w:tcBorders>
          </w:tcPr>
          <w:p w14:paraId="7BB9A385" w14:textId="77777777" w:rsidR="00F65550" w:rsidRPr="00B71FD7" w:rsidRDefault="00F65550">
            <w:pPr>
              <w:jc w:val="center"/>
              <w:rPr>
                <w:rFonts w:ascii="Swis721 Lt BT" w:hAnsi="Swis721 Lt BT" w:cs="Swis721 Lt BT"/>
                <w:i/>
                <w:iCs/>
              </w:rPr>
            </w:pPr>
            <w:r w:rsidRPr="00B71FD7">
              <w:rPr>
                <w:rFonts w:ascii="Swis721 Lt BT" w:hAnsi="Swis721 Lt BT" w:cs="Swis721 Lt BT"/>
                <w:i/>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1BC30D8B" w14:textId="77777777" w:rsidR="00F65550" w:rsidRPr="00B71FD7" w:rsidRDefault="00F65550">
            <w:pPr>
              <w:jc w:val="center"/>
              <w:rPr>
                <w:rFonts w:ascii="Swis721 Lt BT" w:hAnsi="Swis721 Lt BT" w:cs="Swis721 Lt BT"/>
                <w:i/>
                <w:iCs/>
              </w:rPr>
            </w:pPr>
            <w:r w:rsidRPr="00B71FD7">
              <w:rPr>
                <w:rFonts w:ascii="Swis721 Lt BT" w:hAnsi="Swis721 Lt BT" w:cs="Swis721 Lt BT"/>
                <w:i/>
                <w:iCs/>
              </w:rPr>
              <w:t>P.U.</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24EB5A73" w14:textId="77777777" w:rsidR="00F65550" w:rsidRPr="00B71FD7" w:rsidRDefault="00F65550">
            <w:pPr>
              <w:jc w:val="center"/>
              <w:rPr>
                <w:rFonts w:ascii="Swis721 Lt BT" w:hAnsi="Swis721 Lt BT" w:cs="Swis721 Lt BT"/>
                <w:i/>
                <w:iCs/>
              </w:rPr>
            </w:pPr>
            <w:r w:rsidRPr="00B71FD7">
              <w:rPr>
                <w:rFonts w:ascii="Swis721 Lt BT" w:hAnsi="Swis721 Lt BT" w:cs="Swis721 Lt BT"/>
                <w:i/>
                <w:iCs/>
              </w:rPr>
              <w:t>TOT</w:t>
            </w:r>
          </w:p>
        </w:tc>
      </w:tr>
      <w:tr w:rsidR="00F65550" w:rsidRPr="00B71FD7" w14:paraId="0F3BDA0F" w14:textId="77777777">
        <w:trPr>
          <w:jc w:val="center"/>
        </w:trPr>
        <w:tc>
          <w:tcPr>
            <w:tcW w:w="4728" w:type="dxa"/>
            <w:tcBorders>
              <w:top w:val="dashSmallGap" w:sz="4" w:space="0" w:color="auto"/>
              <w:left w:val="dashSmallGap" w:sz="4" w:space="0" w:color="auto"/>
              <w:bottom w:val="dashSmallGap" w:sz="4" w:space="0" w:color="auto"/>
              <w:right w:val="dashSmallGap" w:sz="4" w:space="0" w:color="auto"/>
            </w:tcBorders>
          </w:tcPr>
          <w:p w14:paraId="4DCE0834" w14:textId="77777777" w:rsidR="00F65550" w:rsidRDefault="00F65550">
            <w:pPr>
              <w:jc w:val="both"/>
              <w:rPr>
                <w:rFonts w:ascii="Swis721 Lt BT" w:hAnsi="Swis721 Lt BT" w:cs="Swis721 Lt BT"/>
                <w:i/>
                <w:iCs/>
              </w:rPr>
            </w:pPr>
            <w:r w:rsidRPr="00B71FD7">
              <w:rPr>
                <w:rFonts w:ascii="Swis721 Lt BT" w:hAnsi="Swis721 Lt BT" w:cs="Swis721 Lt BT"/>
                <w:i/>
                <w:iCs/>
              </w:rPr>
              <w:t xml:space="preserve">Fornitura e posa in opera, compresi oneri ed utili </w:t>
            </w:r>
          </w:p>
          <w:p w14:paraId="741D8D7A" w14:textId="77777777" w:rsidR="00F65550" w:rsidRPr="00B71FD7" w:rsidRDefault="00F65550">
            <w:pPr>
              <w:jc w:val="both"/>
              <w:rPr>
                <w:rFonts w:ascii="Swis721 Lt BT" w:hAnsi="Swis721 Lt BT" w:cs="Swis721 Lt BT"/>
                <w:i/>
                <w:iCs/>
              </w:rPr>
            </w:pPr>
            <w:r>
              <w:rPr>
                <w:rFonts w:ascii="Swis721 Lt BT" w:hAnsi="Swis721 Lt BT" w:cs="Swis721 Lt BT"/>
                <w:i/>
                <w:iCs/>
              </w:rPr>
              <w:t>A VS CURA</w:t>
            </w:r>
          </w:p>
        </w:tc>
        <w:tc>
          <w:tcPr>
            <w:tcW w:w="1123" w:type="dxa"/>
            <w:tcBorders>
              <w:top w:val="dashSmallGap" w:sz="4" w:space="0" w:color="auto"/>
              <w:left w:val="dashSmallGap" w:sz="4" w:space="0" w:color="auto"/>
              <w:bottom w:val="dashSmallGap" w:sz="4" w:space="0" w:color="auto"/>
              <w:right w:val="dashSmallGap" w:sz="4" w:space="0" w:color="auto"/>
            </w:tcBorders>
            <w:vAlign w:val="center"/>
          </w:tcPr>
          <w:p w14:paraId="2CC97250" w14:textId="77777777" w:rsidR="00F65550" w:rsidRPr="00B71FD7" w:rsidRDefault="00F65550">
            <w:pPr>
              <w:jc w:val="center"/>
              <w:rPr>
                <w:rFonts w:ascii="Swis721 Lt BT" w:hAnsi="Swis721 Lt BT" w:cs="Swis721 Lt BT"/>
                <w:i/>
                <w:iCs/>
              </w:rPr>
            </w:pPr>
            <w:r w:rsidRPr="00B71FD7">
              <w:rPr>
                <w:rFonts w:ascii="Swis721 Lt BT" w:hAnsi="Swis721 Lt BT" w:cs="Swis721 Lt BT"/>
                <w:i/>
                <w:iCs/>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tcPr>
          <w:p w14:paraId="47333D9B" w14:textId="77777777" w:rsidR="00F65550" w:rsidRPr="00B71FD7" w:rsidRDefault="00F65550">
            <w:pPr>
              <w:jc w:val="center"/>
              <w:rPr>
                <w:rFonts w:ascii="Swis721 Lt BT" w:hAnsi="Swis721 Lt BT" w:cs="Swis721 Lt BT"/>
                <w:i/>
                <w:iCs/>
              </w:rPr>
            </w:pPr>
            <w:r w:rsidRPr="00B71FD7">
              <w:rPr>
                <w:rFonts w:ascii="Arial" w:hAnsi="Arial" w:cs="Arial"/>
                <w:i/>
                <w:iCs/>
              </w:rPr>
              <w:t>€</w:t>
            </w:r>
            <w:r w:rsidRPr="00B71FD7">
              <w:rPr>
                <w:rFonts w:ascii="Swis721 Lt BT" w:hAnsi="Swis721 Lt BT" w:cs="Swis721 Lt BT"/>
                <w:i/>
                <w:iCs/>
              </w:rPr>
              <w:t>/mq</w:t>
            </w:r>
          </w:p>
        </w:tc>
        <w:tc>
          <w:tcPr>
            <w:tcW w:w="1586" w:type="dxa"/>
            <w:tcBorders>
              <w:top w:val="dashSmallGap" w:sz="4" w:space="0" w:color="auto"/>
              <w:left w:val="dashSmallGap" w:sz="4" w:space="0" w:color="auto"/>
              <w:bottom w:val="dashSmallGap" w:sz="4" w:space="0" w:color="auto"/>
              <w:right w:val="dashSmallGap" w:sz="4" w:space="0" w:color="auto"/>
            </w:tcBorders>
            <w:vAlign w:val="center"/>
          </w:tcPr>
          <w:p w14:paraId="13CF3548" w14:textId="77777777" w:rsidR="00F65550" w:rsidRPr="00B71FD7" w:rsidRDefault="00F65550">
            <w:pPr>
              <w:jc w:val="center"/>
              <w:rPr>
                <w:rFonts w:ascii="Swis721 Lt BT" w:hAnsi="Swis721 Lt BT" w:cs="Swis721 Lt BT"/>
                <w:i/>
                <w:iCs/>
              </w:rPr>
            </w:pPr>
            <w:r w:rsidRPr="00B71FD7">
              <w:rPr>
                <w:rFonts w:ascii="Arial" w:hAnsi="Arial" w:cs="Arial"/>
                <w:i/>
                <w:iCs/>
              </w:rPr>
              <w:t>€</w:t>
            </w:r>
          </w:p>
        </w:tc>
      </w:tr>
    </w:tbl>
    <w:p w14:paraId="06292F32" w14:textId="77777777" w:rsidR="00F65550" w:rsidRDefault="00F65550"/>
    <w:p w14:paraId="7504380D" w14:textId="77777777" w:rsidR="00F65550" w:rsidRDefault="00F65550"/>
    <w:sectPr w:rsidR="00F65550" w:rsidSect="00862AB9">
      <w:headerReference w:type="default" r:id="rId11"/>
      <w:footerReference w:type="default" r:id="rId12"/>
      <w:type w:val="continuous"/>
      <w:pgSz w:w="11907" w:h="16840" w:code="9"/>
      <w:pgMar w:top="1021" w:right="850" w:bottom="1021" w:left="1134" w:header="130" w:footer="136" w:gutter="0"/>
      <w:cols w:space="720" w:equalWidth="0">
        <w:col w:w="9639"/>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BE723" w14:textId="77777777" w:rsidR="004A72C9" w:rsidRDefault="004A72C9">
      <w:r>
        <w:separator/>
      </w:r>
    </w:p>
  </w:endnote>
  <w:endnote w:type="continuationSeparator" w:id="0">
    <w:p w14:paraId="193E04CF" w14:textId="77777777" w:rsidR="004A72C9" w:rsidRDefault="004A7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4B850" w14:textId="77777777" w:rsidR="00283E8D" w:rsidRPr="0073336A" w:rsidRDefault="00283E8D" w:rsidP="00862AB9">
    <w:pPr>
      <w:jc w:val="right"/>
      <w:rPr>
        <w:rFonts w:ascii="Swis721 Lt BT" w:hAnsi="Swis721 Lt BT"/>
      </w:rPr>
    </w:pPr>
    <w:r w:rsidRPr="0073336A">
      <w:rPr>
        <w:rStyle w:val="Numeropagina"/>
        <w:rFonts w:ascii="Swis721 Lt BT" w:hAnsi="Swis721 Lt BT"/>
      </w:rPr>
      <w:fldChar w:fldCharType="begin"/>
    </w:r>
    <w:r w:rsidRPr="0073336A">
      <w:rPr>
        <w:rStyle w:val="Numeropagina"/>
        <w:rFonts w:ascii="Swis721 Lt BT" w:hAnsi="Swis721 Lt BT"/>
      </w:rPr>
      <w:instrText xml:space="preserve"> PAGE </w:instrText>
    </w:r>
    <w:r w:rsidRPr="0073336A">
      <w:rPr>
        <w:rStyle w:val="Numeropagina"/>
        <w:rFonts w:ascii="Swis721 Lt BT" w:hAnsi="Swis721 Lt BT"/>
      </w:rPr>
      <w:fldChar w:fldCharType="separate"/>
    </w:r>
    <w:r w:rsidR="00F65550">
      <w:rPr>
        <w:rStyle w:val="Numeropagina"/>
        <w:rFonts w:ascii="Swis721 Lt BT" w:hAnsi="Swis721 Lt BT"/>
        <w:noProof/>
      </w:rPr>
      <w:t>3</w:t>
    </w:r>
    <w:r w:rsidRPr="0073336A">
      <w:rPr>
        <w:rStyle w:val="Numeropagina"/>
        <w:rFonts w:ascii="Swis721 Lt BT" w:hAnsi="Swis721 Lt BT"/>
      </w:rPr>
      <w:fldChar w:fldCharType="end"/>
    </w:r>
  </w:p>
  <w:tbl>
    <w:tblPr>
      <w:tblW w:w="11907" w:type="dxa"/>
      <w:tblInd w:w="-1026" w:type="dxa"/>
      <w:tblLayout w:type="fixed"/>
      <w:tblLook w:val="00A0" w:firstRow="1" w:lastRow="0" w:firstColumn="1" w:lastColumn="0" w:noHBand="0" w:noVBand="0"/>
    </w:tblPr>
    <w:tblGrid>
      <w:gridCol w:w="5953"/>
      <w:gridCol w:w="1844"/>
      <w:gridCol w:w="1417"/>
      <w:gridCol w:w="2693"/>
    </w:tblGrid>
    <w:tr w:rsidR="00283E8D" w:rsidRPr="00181B32" w14:paraId="161BC292" w14:textId="77777777">
      <w:trPr>
        <w:trHeight w:hRule="exact" w:val="227"/>
      </w:trPr>
      <w:tc>
        <w:tcPr>
          <w:tcW w:w="11907" w:type="dxa"/>
          <w:gridSpan w:val="4"/>
        </w:tcPr>
        <w:p w14:paraId="3D2FA04A" w14:textId="77777777" w:rsidR="00283E8D" w:rsidRPr="00181B32" w:rsidRDefault="00283E8D" w:rsidP="00862AB9">
          <w:pPr>
            <w:pStyle w:val="Pidipagina"/>
            <w:spacing w:before="60" w:after="60"/>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67251ECE" w14:textId="77777777" w:rsidR="00283E8D" w:rsidRPr="00181B32" w:rsidRDefault="00283E8D" w:rsidP="00862AB9">
          <w:pPr>
            <w:pStyle w:val="Pidipagina"/>
            <w:spacing w:before="60" w:after="60"/>
            <w:ind w:left="-108" w:right="-108"/>
            <w:jc w:val="right"/>
            <w:rPr>
              <w:rFonts w:ascii="Swis721 BT" w:hAnsi="Swis721 BT"/>
              <w:sz w:val="16"/>
              <w:szCs w:val="16"/>
            </w:rPr>
          </w:pPr>
        </w:p>
      </w:tc>
    </w:tr>
    <w:tr w:rsidR="00283E8D" w:rsidRPr="00181B32" w14:paraId="21546DDD" w14:textId="77777777">
      <w:trPr>
        <w:trHeight w:hRule="exact" w:val="632"/>
      </w:trPr>
      <w:tc>
        <w:tcPr>
          <w:tcW w:w="5953" w:type="dxa"/>
          <w:vAlign w:val="center"/>
        </w:tcPr>
        <w:p w14:paraId="42040693" w14:textId="77777777" w:rsidR="00283E8D" w:rsidRPr="00181B32" w:rsidRDefault="007B4C06"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3B86DC7F" wp14:editId="3FC5D0E6">
                <wp:extent cx="1116330" cy="351155"/>
                <wp:effectExtent l="0" t="0" r="762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351155"/>
                        </a:xfrm>
                        <a:prstGeom prst="rect">
                          <a:avLst/>
                        </a:prstGeom>
                        <a:noFill/>
                        <a:ln>
                          <a:noFill/>
                        </a:ln>
                      </pic:spPr>
                    </pic:pic>
                  </a:graphicData>
                </a:graphic>
              </wp:inline>
            </w:drawing>
          </w:r>
        </w:p>
      </w:tc>
      <w:tc>
        <w:tcPr>
          <w:tcW w:w="1844" w:type="dxa"/>
          <w:vAlign w:val="center"/>
        </w:tcPr>
        <w:p w14:paraId="2F7CFD56"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Harpo spa</w:t>
          </w:r>
        </w:p>
        <w:p w14:paraId="690F8E1A"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tel. +39 040 3186611</w:t>
          </w:r>
        </w:p>
        <w:p w14:paraId="14CB6EB0"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info@harpogroup.it</w:t>
          </w:r>
        </w:p>
        <w:p w14:paraId="5B621759" w14:textId="77777777" w:rsidR="00283E8D" w:rsidRPr="004F5973" w:rsidRDefault="00283E8D" w:rsidP="00E21D6C">
          <w:pPr>
            <w:pStyle w:val="Pidipagina"/>
            <w:rPr>
              <w:rFonts w:ascii="Swis721 BT" w:hAnsi="Swis721 BT"/>
              <w:sz w:val="12"/>
              <w:szCs w:val="12"/>
            </w:rPr>
          </w:pPr>
          <w:r w:rsidRPr="004F5973">
            <w:rPr>
              <w:rFonts w:ascii="Helvetica-Light" w:hAnsi="Helvetica-Light" w:cs="Helvetica-Light"/>
              <w:color w:val="000000"/>
              <w:sz w:val="12"/>
              <w:szCs w:val="12"/>
            </w:rPr>
            <w:t>harpogroup.it</w:t>
          </w:r>
        </w:p>
      </w:tc>
      <w:tc>
        <w:tcPr>
          <w:tcW w:w="1417" w:type="dxa"/>
          <w:vAlign w:val="center"/>
        </w:tcPr>
        <w:p w14:paraId="5D26A120"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legale</w:t>
          </w:r>
        </w:p>
        <w:p w14:paraId="2E0022C4"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 xml:space="preserve">via </w:t>
          </w:r>
          <w:proofErr w:type="spellStart"/>
          <w:r w:rsidRPr="004F5973">
            <w:rPr>
              <w:rFonts w:ascii="Helvetica-Light" w:hAnsi="Helvetica-Light" w:cs="Helvetica-Light"/>
              <w:color w:val="000000"/>
              <w:sz w:val="12"/>
              <w:szCs w:val="12"/>
            </w:rPr>
            <w:t>torino</w:t>
          </w:r>
          <w:proofErr w:type="spellEnd"/>
          <w:r w:rsidRPr="004F5973">
            <w:rPr>
              <w:rFonts w:ascii="Helvetica-Light" w:hAnsi="Helvetica-Light" w:cs="Helvetica-Light"/>
              <w:color w:val="000000"/>
              <w:sz w:val="12"/>
              <w:szCs w:val="12"/>
            </w:rPr>
            <w:t>, 34</w:t>
          </w:r>
        </w:p>
        <w:p w14:paraId="56428062"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 xml:space="preserve">34123 </w:t>
          </w:r>
          <w:proofErr w:type="spellStart"/>
          <w:r w:rsidRPr="004F5973">
            <w:rPr>
              <w:rFonts w:ascii="Helvetica-Light" w:hAnsi="Helvetica-Light" w:cs="Helvetica-Light"/>
              <w:color w:val="000000"/>
              <w:sz w:val="12"/>
              <w:szCs w:val="12"/>
            </w:rPr>
            <w:t>trieste</w:t>
          </w:r>
          <w:proofErr w:type="spellEnd"/>
        </w:p>
        <w:p w14:paraId="50441EDF" w14:textId="77777777" w:rsidR="00283E8D" w:rsidRPr="004F5973" w:rsidRDefault="00283E8D" w:rsidP="00E21D6C">
          <w:pPr>
            <w:pStyle w:val="Pidipagina"/>
            <w:rPr>
              <w:rFonts w:ascii="Swis721 BT" w:hAnsi="Swis721 BT"/>
              <w:sz w:val="12"/>
              <w:szCs w:val="12"/>
            </w:rPr>
          </w:pPr>
          <w:proofErr w:type="spellStart"/>
          <w:r w:rsidRPr="004F5973">
            <w:rPr>
              <w:rFonts w:ascii="Helvetica-Light" w:hAnsi="Helvetica-Light" w:cs="Helvetica-Light"/>
              <w:color w:val="000000"/>
              <w:sz w:val="12"/>
              <w:szCs w:val="12"/>
            </w:rPr>
            <w:t>italia</w:t>
          </w:r>
          <w:proofErr w:type="spellEnd"/>
        </w:p>
      </w:tc>
      <w:tc>
        <w:tcPr>
          <w:tcW w:w="2693" w:type="dxa"/>
          <w:vAlign w:val="center"/>
        </w:tcPr>
        <w:p w14:paraId="606120BC" w14:textId="77777777" w:rsidR="00283E8D" w:rsidRPr="004F5973" w:rsidRDefault="00283E8D" w:rsidP="00181B32">
          <w:pPr>
            <w:autoSpaceDE w:val="0"/>
            <w:autoSpaceDN w:val="0"/>
            <w:adjustRightInd w:val="0"/>
            <w:rPr>
              <w:rFonts w:ascii="Helvetica-Bold" w:hAnsi="Helvetica-Bold" w:cs="Helvetica-Bold"/>
              <w:b/>
              <w:bCs/>
              <w:color w:val="333333"/>
              <w:sz w:val="12"/>
              <w:szCs w:val="12"/>
            </w:rPr>
          </w:pPr>
          <w:r w:rsidRPr="004F5973">
            <w:rPr>
              <w:rFonts w:ascii="Helvetica-Bold" w:hAnsi="Helvetica-Bold" w:cs="Helvetica-Bold"/>
              <w:b/>
              <w:bCs/>
              <w:color w:val="333333"/>
              <w:sz w:val="12"/>
              <w:szCs w:val="12"/>
            </w:rPr>
            <w:t>sede operativa</w:t>
          </w:r>
        </w:p>
        <w:p w14:paraId="0931B054" w14:textId="77777777" w:rsidR="00283E8D" w:rsidRPr="004F5973" w:rsidRDefault="00283E8D" w:rsidP="00181B32">
          <w:pPr>
            <w:autoSpaceDE w:val="0"/>
            <w:autoSpaceDN w:val="0"/>
            <w:adjustRightInd w:val="0"/>
            <w:rPr>
              <w:rFonts w:ascii="Helvetica-Light" w:hAnsi="Helvetica-Light" w:cs="Helvetica-Light"/>
              <w:color w:val="000000"/>
              <w:sz w:val="12"/>
              <w:szCs w:val="12"/>
            </w:rPr>
          </w:pPr>
          <w:r w:rsidRPr="004F5973">
            <w:rPr>
              <w:rFonts w:ascii="Helvetica-Light" w:hAnsi="Helvetica-Light" w:cs="Helvetica-Light"/>
              <w:color w:val="000000"/>
              <w:sz w:val="12"/>
              <w:szCs w:val="12"/>
            </w:rPr>
            <w:t>via caduti sul lavoro, 7</w:t>
          </w:r>
        </w:p>
        <w:p w14:paraId="52464CCC" w14:textId="77777777" w:rsidR="00283E8D" w:rsidRPr="004F5973" w:rsidRDefault="00283E8D" w:rsidP="00181B32">
          <w:pPr>
            <w:autoSpaceDE w:val="0"/>
            <w:autoSpaceDN w:val="0"/>
            <w:adjustRightInd w:val="0"/>
            <w:rPr>
              <w:rFonts w:ascii="Helvetica-Light" w:hAnsi="Helvetica-Light" w:cs="Helvetica-Light"/>
              <w:color w:val="000000"/>
              <w:sz w:val="12"/>
              <w:szCs w:val="12"/>
            </w:rPr>
          </w:pPr>
          <w:proofErr w:type="spellStart"/>
          <w:r w:rsidRPr="004F5973">
            <w:rPr>
              <w:rFonts w:ascii="Helvetica-Light" w:hAnsi="Helvetica-Light" w:cs="Helvetica-Light"/>
              <w:color w:val="000000"/>
              <w:sz w:val="12"/>
              <w:szCs w:val="12"/>
            </w:rPr>
            <w:t>z.i</w:t>
          </w:r>
          <w:proofErr w:type="spellEnd"/>
          <w:r w:rsidRPr="004F5973">
            <w:rPr>
              <w:rFonts w:ascii="Helvetica-Light" w:hAnsi="Helvetica-Light" w:cs="Helvetica-Light"/>
              <w:color w:val="000000"/>
              <w:sz w:val="12"/>
              <w:szCs w:val="12"/>
            </w:rPr>
            <w:t xml:space="preserve">. </w:t>
          </w:r>
          <w:proofErr w:type="spellStart"/>
          <w:r w:rsidRPr="004F5973">
            <w:rPr>
              <w:rFonts w:ascii="Helvetica-Light" w:hAnsi="Helvetica-Light" w:cs="Helvetica-Light"/>
              <w:color w:val="000000"/>
              <w:sz w:val="12"/>
              <w:szCs w:val="12"/>
            </w:rPr>
            <w:t>noghere</w:t>
          </w:r>
          <w:proofErr w:type="spellEnd"/>
          <w:r w:rsidRPr="004F5973">
            <w:rPr>
              <w:rFonts w:ascii="Helvetica-Light" w:hAnsi="Helvetica-Light" w:cs="Helvetica-Light"/>
              <w:color w:val="000000"/>
              <w:sz w:val="12"/>
              <w:szCs w:val="12"/>
            </w:rPr>
            <w:t xml:space="preserve"> 34015 </w:t>
          </w:r>
          <w:proofErr w:type="spellStart"/>
          <w:r w:rsidRPr="004F5973">
            <w:rPr>
              <w:rFonts w:ascii="Helvetica-Light" w:hAnsi="Helvetica-Light" w:cs="Helvetica-Light"/>
              <w:color w:val="000000"/>
              <w:sz w:val="12"/>
              <w:szCs w:val="12"/>
            </w:rPr>
            <w:t>muggia</w:t>
          </w:r>
          <w:proofErr w:type="spellEnd"/>
        </w:p>
        <w:p w14:paraId="6DFD167B" w14:textId="77777777" w:rsidR="00283E8D" w:rsidRPr="004F5973" w:rsidRDefault="00283E8D" w:rsidP="00E21D6C">
          <w:pPr>
            <w:pStyle w:val="Pidipagina"/>
            <w:rPr>
              <w:rFonts w:ascii="Swis721 BT" w:hAnsi="Swis721 BT"/>
              <w:sz w:val="12"/>
              <w:szCs w:val="12"/>
            </w:rPr>
          </w:pPr>
          <w:proofErr w:type="spellStart"/>
          <w:r w:rsidRPr="004F5973">
            <w:rPr>
              <w:rFonts w:ascii="Helvetica-Light" w:hAnsi="Helvetica-Light" w:cs="Helvetica-Light"/>
              <w:color w:val="000000"/>
              <w:sz w:val="12"/>
              <w:szCs w:val="12"/>
            </w:rPr>
            <w:t>trieste</w:t>
          </w:r>
          <w:proofErr w:type="spellEnd"/>
          <w:r w:rsidRPr="004F5973">
            <w:rPr>
              <w:rFonts w:ascii="Helvetica-Light" w:hAnsi="Helvetica-Light" w:cs="Helvetica-Light"/>
              <w:color w:val="000000"/>
              <w:sz w:val="12"/>
              <w:szCs w:val="12"/>
            </w:rPr>
            <w:t xml:space="preserve"> </w:t>
          </w:r>
          <w:proofErr w:type="spellStart"/>
          <w:r w:rsidRPr="004F5973">
            <w:rPr>
              <w:rFonts w:ascii="Helvetica-Light" w:hAnsi="Helvetica-Light" w:cs="Helvetica-Light"/>
              <w:color w:val="000000"/>
              <w:sz w:val="12"/>
              <w:szCs w:val="12"/>
            </w:rPr>
            <w:t>italia</w:t>
          </w:r>
          <w:proofErr w:type="spellEnd"/>
        </w:p>
      </w:tc>
    </w:tr>
  </w:tbl>
  <w:p w14:paraId="3F077075" w14:textId="77777777" w:rsidR="00283E8D" w:rsidRDefault="00283E8D">
    <w:pPr>
      <w:pStyle w:val="Intestazione"/>
      <w:tabs>
        <w:tab w:val="clear" w:pos="4819"/>
        <w:tab w:val="clear" w:pos="9638"/>
        <w:tab w:val="left" w:pos="9923"/>
      </w:tabs>
      <w:ind w:right="283"/>
      <w:rPr>
        <w:rFonts w:ascii="Swis721 BT" w:hAnsi="Swis721 BT"/>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B7EB6" w14:textId="77777777" w:rsidR="004A72C9" w:rsidRDefault="004A72C9">
      <w:r>
        <w:separator/>
      </w:r>
    </w:p>
  </w:footnote>
  <w:footnote w:type="continuationSeparator" w:id="0">
    <w:p w14:paraId="02A78D31" w14:textId="77777777" w:rsidR="004A72C9" w:rsidRDefault="004A7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283E8D" w:rsidRPr="003E4978" w14:paraId="6BAB1F1F" w14:textId="77777777">
      <w:trPr>
        <w:trHeight w:hRule="exact" w:val="454"/>
      </w:trPr>
      <w:tc>
        <w:tcPr>
          <w:tcW w:w="8364" w:type="dxa"/>
          <w:vAlign w:val="bottom"/>
        </w:tcPr>
        <w:p w14:paraId="5E3EE6B4" w14:textId="77777777" w:rsidR="00283E8D" w:rsidRPr="00FF6369" w:rsidDel="00216F8C" w:rsidRDefault="00283E8D" w:rsidP="00F826D9">
          <w:pPr>
            <w:pStyle w:val="Titolo1"/>
            <w:ind w:left="989"/>
            <w:rPr>
              <w:sz w:val="20"/>
            </w:rPr>
          </w:pPr>
        </w:p>
      </w:tc>
      <w:tc>
        <w:tcPr>
          <w:tcW w:w="4394" w:type="dxa"/>
        </w:tcPr>
        <w:p w14:paraId="2E256547" w14:textId="77777777" w:rsidR="00283E8D" w:rsidRPr="00F1139E" w:rsidRDefault="00283E8D" w:rsidP="00F826D9">
          <w:pPr>
            <w:pStyle w:val="Titolo1"/>
            <w:ind w:left="917" w:right="1632"/>
            <w:jc w:val="right"/>
            <w:rPr>
              <w:sz w:val="24"/>
              <w:szCs w:val="24"/>
            </w:rPr>
          </w:pPr>
        </w:p>
      </w:tc>
    </w:tr>
    <w:tr w:rsidR="00283E8D" w:rsidRPr="002B3902" w14:paraId="09C7BAAA" w14:textId="77777777">
      <w:trPr>
        <w:trHeight w:hRule="exact" w:val="964"/>
      </w:trPr>
      <w:tc>
        <w:tcPr>
          <w:tcW w:w="8364" w:type="dxa"/>
          <w:vAlign w:val="bottom"/>
        </w:tcPr>
        <w:p w14:paraId="1ED5C94C" w14:textId="77777777" w:rsidR="00283E8D" w:rsidRPr="002B3902" w:rsidDel="00216F8C" w:rsidRDefault="009500CC" w:rsidP="00F65550">
          <w:pPr>
            <w:pStyle w:val="Intestazione"/>
            <w:spacing w:after="0" w:line="440" w:lineRule="exact"/>
            <w:ind w:left="987"/>
            <w:rPr>
              <w:rFonts w:ascii="Swis721 BT" w:hAnsi="Swis721 BT"/>
              <w:bCs/>
              <w:noProof/>
              <w:sz w:val="44"/>
              <w:szCs w:val="44"/>
            </w:rPr>
          </w:pPr>
          <w:r>
            <w:rPr>
              <w:rFonts w:ascii="Swis721 BT" w:hAnsi="Swis721 BT"/>
              <w:b/>
              <w:noProof/>
              <w:sz w:val="44"/>
              <w:szCs w:val="44"/>
            </w:rPr>
            <w:t xml:space="preserve">Intensivo pedonale </w:t>
          </w:r>
          <w:r w:rsidR="00F65550">
            <w:rPr>
              <w:rFonts w:ascii="Swis721 BT" w:hAnsi="Swis721 BT"/>
              <w:b/>
              <w:noProof/>
              <w:sz w:val="44"/>
              <w:szCs w:val="44"/>
            </w:rPr>
            <w:t>in pietra su drenaggio continuo</w:t>
          </w:r>
        </w:p>
      </w:tc>
      <w:tc>
        <w:tcPr>
          <w:tcW w:w="4394" w:type="dxa"/>
          <w:vAlign w:val="bottom"/>
        </w:tcPr>
        <w:p w14:paraId="0A9824C8" w14:textId="77777777" w:rsidR="00283E8D" w:rsidRPr="002B3902" w:rsidRDefault="007B4C06" w:rsidP="00F826D9">
          <w:pPr>
            <w:pStyle w:val="Titolo1"/>
            <w:ind w:left="-145" w:right="1414"/>
            <w:jc w:val="right"/>
            <w:rPr>
              <w:sz w:val="6"/>
              <w:szCs w:val="6"/>
            </w:rPr>
          </w:pPr>
          <w:r>
            <w:rPr>
              <w:noProof/>
              <w:sz w:val="6"/>
              <w:szCs w:val="6"/>
            </w:rPr>
            <w:drawing>
              <wp:inline distT="0" distB="0" distL="0" distR="0" wp14:anchorId="7A1B78D1" wp14:editId="0AF6DCF2">
                <wp:extent cx="1839595" cy="680720"/>
                <wp:effectExtent l="0" t="0" r="8255"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9595" cy="680720"/>
                        </a:xfrm>
                        <a:prstGeom prst="rect">
                          <a:avLst/>
                        </a:prstGeom>
                        <a:noFill/>
                        <a:ln>
                          <a:noFill/>
                        </a:ln>
                      </pic:spPr>
                    </pic:pic>
                  </a:graphicData>
                </a:graphic>
              </wp:inline>
            </w:drawing>
          </w:r>
        </w:p>
      </w:tc>
    </w:tr>
    <w:tr w:rsidR="00283E8D" w:rsidRPr="002B3902" w14:paraId="0DCD4F8E" w14:textId="77777777">
      <w:trPr>
        <w:trHeight w:hRule="exact" w:val="340"/>
      </w:trPr>
      <w:tc>
        <w:tcPr>
          <w:tcW w:w="12758" w:type="dxa"/>
          <w:gridSpan w:val="2"/>
          <w:tcBorders>
            <w:bottom w:val="single" w:sz="8" w:space="0" w:color="A6A6A6"/>
          </w:tcBorders>
          <w:vAlign w:val="center"/>
        </w:tcPr>
        <w:p w14:paraId="4E50D377" w14:textId="77777777" w:rsidR="00283E8D" w:rsidRPr="002B3902" w:rsidRDefault="00283E8D" w:rsidP="00FF6369">
          <w:pPr>
            <w:pStyle w:val="Titolo2"/>
            <w:ind w:left="987"/>
            <w:rPr>
              <w:b/>
              <w:sz w:val="20"/>
            </w:rPr>
          </w:pPr>
          <w:r w:rsidRPr="002B3902">
            <w:rPr>
              <w:b/>
              <w:sz w:val="20"/>
            </w:rPr>
            <w:t xml:space="preserve">SISTEMA </w:t>
          </w:r>
          <w:r w:rsidR="009500CC">
            <w:rPr>
              <w:b/>
              <w:sz w:val="20"/>
            </w:rPr>
            <w:t xml:space="preserve">BAS </w:t>
          </w:r>
          <w:r w:rsidRPr="002B3902">
            <w:rPr>
              <w:b/>
              <w:sz w:val="20"/>
            </w:rPr>
            <w:t>A NORMA UNI 11235</w:t>
          </w:r>
        </w:p>
      </w:tc>
    </w:tr>
  </w:tbl>
  <w:p w14:paraId="1871AD77" w14:textId="1A196A47" w:rsidR="00283E8D" w:rsidRPr="00976C54" w:rsidRDefault="000140EB" w:rsidP="00643B67">
    <w:pPr>
      <w:pStyle w:val="Titolo1"/>
      <w:ind w:left="-70"/>
      <w:jc w:val="right"/>
      <w:rPr>
        <w:sz w:val="14"/>
        <w:szCs w:val="14"/>
      </w:rPr>
    </w:pPr>
    <w:r>
      <w:rPr>
        <w:sz w:val="14"/>
        <w:szCs w:val="14"/>
      </w:rPr>
      <w:t>202</w:t>
    </w:r>
    <w:r w:rsidR="006A7018">
      <w:rPr>
        <w:sz w:val="14"/>
        <w:szCs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hint="default"/>
        <w:b/>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hint="default"/>
        <w:b/>
        <w:sz w:val="18"/>
        <w:szCs w:val="18"/>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hint="default"/>
        <w:sz w:val="22"/>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46C410E"/>
    <w:multiLevelType w:val="hybridMultilevel"/>
    <w:tmpl w:val="C7A826AE"/>
    <w:lvl w:ilvl="0" w:tplc="6B480E88">
      <w:start w:val="1"/>
      <w:numFmt w:val="decimal"/>
      <w:lvlText w:val="%1."/>
      <w:lvlJc w:val="left"/>
      <w:pPr>
        <w:ind w:left="360" w:hanging="360"/>
      </w:pPr>
      <w:rPr>
        <w:rFonts w:ascii="Swis721 Lt BT" w:hAnsi="Swis721 Lt BT" w:cs="Times New Roman" w:hint="default"/>
        <w:b/>
        <w:bCs/>
        <w:sz w:val="18"/>
        <w:szCs w:val="18"/>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103B4FBD"/>
    <w:multiLevelType w:val="hybridMultilevel"/>
    <w:tmpl w:val="DDE8A40A"/>
    <w:lvl w:ilvl="0" w:tplc="F222B3CA">
      <w:start w:val="1"/>
      <w:numFmt w:val="decimal"/>
      <w:lvlText w:val="%1."/>
      <w:lvlJc w:val="left"/>
      <w:pPr>
        <w:tabs>
          <w:tab w:val="num" w:pos="2124"/>
        </w:tabs>
        <w:ind w:left="340" w:hanging="340"/>
      </w:pPr>
      <w:rPr>
        <w:rFonts w:cs="Times New Roman" w:hint="default"/>
      </w:rPr>
    </w:lvl>
    <w:lvl w:ilvl="1" w:tplc="71B801E2">
      <w:start w:val="1"/>
      <w:numFmt w:val="decimal"/>
      <w:lvlText w:val="%2."/>
      <w:lvlJc w:val="left"/>
      <w:pPr>
        <w:tabs>
          <w:tab w:val="num" w:pos="2496"/>
        </w:tabs>
        <w:ind w:left="2496" w:hanging="360"/>
      </w:pPr>
      <w:rPr>
        <w:rFonts w:cs="Times New Roman" w:hint="default"/>
      </w:rPr>
    </w:lvl>
    <w:lvl w:ilvl="2" w:tplc="0410001B" w:tentative="1">
      <w:start w:val="1"/>
      <w:numFmt w:val="lowerRoman"/>
      <w:lvlText w:val="%3."/>
      <w:lvlJc w:val="right"/>
      <w:pPr>
        <w:tabs>
          <w:tab w:val="num" w:pos="3216"/>
        </w:tabs>
        <w:ind w:left="3216" w:hanging="180"/>
      </w:pPr>
      <w:rPr>
        <w:rFonts w:cs="Times New Roman"/>
      </w:rPr>
    </w:lvl>
    <w:lvl w:ilvl="3" w:tplc="0410000F" w:tentative="1">
      <w:start w:val="1"/>
      <w:numFmt w:val="decimal"/>
      <w:lvlText w:val="%4."/>
      <w:lvlJc w:val="left"/>
      <w:pPr>
        <w:tabs>
          <w:tab w:val="num" w:pos="3936"/>
        </w:tabs>
        <w:ind w:left="3936" w:hanging="360"/>
      </w:pPr>
      <w:rPr>
        <w:rFonts w:cs="Times New Roman"/>
      </w:rPr>
    </w:lvl>
    <w:lvl w:ilvl="4" w:tplc="04100019" w:tentative="1">
      <w:start w:val="1"/>
      <w:numFmt w:val="lowerLetter"/>
      <w:lvlText w:val="%5."/>
      <w:lvlJc w:val="left"/>
      <w:pPr>
        <w:tabs>
          <w:tab w:val="num" w:pos="4656"/>
        </w:tabs>
        <w:ind w:left="4656" w:hanging="360"/>
      </w:pPr>
      <w:rPr>
        <w:rFonts w:cs="Times New Roman"/>
      </w:rPr>
    </w:lvl>
    <w:lvl w:ilvl="5" w:tplc="0410001B" w:tentative="1">
      <w:start w:val="1"/>
      <w:numFmt w:val="lowerRoman"/>
      <w:lvlText w:val="%6."/>
      <w:lvlJc w:val="right"/>
      <w:pPr>
        <w:tabs>
          <w:tab w:val="num" w:pos="5376"/>
        </w:tabs>
        <w:ind w:left="5376" w:hanging="180"/>
      </w:pPr>
      <w:rPr>
        <w:rFonts w:cs="Times New Roman"/>
      </w:rPr>
    </w:lvl>
    <w:lvl w:ilvl="6" w:tplc="0410000F" w:tentative="1">
      <w:start w:val="1"/>
      <w:numFmt w:val="decimal"/>
      <w:lvlText w:val="%7."/>
      <w:lvlJc w:val="left"/>
      <w:pPr>
        <w:tabs>
          <w:tab w:val="num" w:pos="6096"/>
        </w:tabs>
        <w:ind w:left="6096" w:hanging="360"/>
      </w:pPr>
      <w:rPr>
        <w:rFonts w:cs="Times New Roman"/>
      </w:rPr>
    </w:lvl>
    <w:lvl w:ilvl="7" w:tplc="04100019" w:tentative="1">
      <w:start w:val="1"/>
      <w:numFmt w:val="lowerLetter"/>
      <w:lvlText w:val="%8."/>
      <w:lvlJc w:val="left"/>
      <w:pPr>
        <w:tabs>
          <w:tab w:val="num" w:pos="6816"/>
        </w:tabs>
        <w:ind w:left="6816" w:hanging="360"/>
      </w:pPr>
      <w:rPr>
        <w:rFonts w:cs="Times New Roman"/>
      </w:rPr>
    </w:lvl>
    <w:lvl w:ilvl="8" w:tplc="0410001B" w:tentative="1">
      <w:start w:val="1"/>
      <w:numFmt w:val="lowerRoman"/>
      <w:lvlText w:val="%9."/>
      <w:lvlJc w:val="right"/>
      <w:pPr>
        <w:tabs>
          <w:tab w:val="num" w:pos="7536"/>
        </w:tabs>
        <w:ind w:left="7536" w:hanging="180"/>
      </w:pPr>
      <w:rPr>
        <w:rFonts w:cs="Times New Roman"/>
      </w:rPr>
    </w:lvl>
  </w:abstractNum>
  <w:abstractNum w:abstractNumId="7" w15:restartNumberingAfterBreak="0">
    <w:nsid w:val="1E780A30"/>
    <w:multiLevelType w:val="hybridMultilevel"/>
    <w:tmpl w:val="081EC3C2"/>
    <w:lvl w:ilvl="0" w:tplc="03FC3674">
      <w:start w:val="1"/>
      <w:numFmt w:val="decimal"/>
      <w:lvlText w:val="%1."/>
      <w:lvlJc w:val="left"/>
      <w:pPr>
        <w:tabs>
          <w:tab w:val="num" w:pos="360"/>
        </w:tabs>
        <w:ind w:left="360" w:hanging="360"/>
      </w:pPr>
      <w:rPr>
        <w:rFonts w:cs="Times New Roman" w:hint="default"/>
        <w:b/>
        <w:bCs/>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F756E9"/>
    <w:multiLevelType w:val="multilevel"/>
    <w:tmpl w:val="DCA6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060CD8"/>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1" w15:restartNumberingAfterBreak="0">
    <w:nsid w:val="36232659"/>
    <w:multiLevelType w:val="hybridMultilevel"/>
    <w:tmpl w:val="DE46DD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0693D27"/>
    <w:multiLevelType w:val="hybridMultilevel"/>
    <w:tmpl w:val="72D25F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233616F"/>
    <w:multiLevelType w:val="hybridMultilevel"/>
    <w:tmpl w:val="37729F4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4FAF3A12"/>
    <w:multiLevelType w:val="hybridMultilevel"/>
    <w:tmpl w:val="1C24DEF0"/>
    <w:lvl w:ilvl="0" w:tplc="00000005">
      <w:start w:val="1"/>
      <w:numFmt w:val="decimal"/>
      <w:lvlText w:val="%1."/>
      <w:lvlJc w:val="left"/>
      <w:pPr>
        <w:tabs>
          <w:tab w:val="num" w:pos="360"/>
        </w:tabs>
        <w:ind w:left="360" w:hanging="360"/>
      </w:pPr>
      <w:rPr>
        <w:rFonts w:cs="Times New Roman"/>
        <w:b/>
        <w:bCs/>
        <w:sz w:val="18"/>
        <w:szCs w:val="18"/>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0410000F">
      <w:start w:val="1"/>
      <w:numFmt w:val="decimal"/>
      <w:lvlText w:val="%4."/>
      <w:lvlJc w:val="left"/>
      <w:pPr>
        <w:tabs>
          <w:tab w:val="num" w:pos="2520"/>
        </w:tabs>
        <w:ind w:left="2520" w:hanging="360"/>
      </w:pPr>
      <w:rPr>
        <w:rFonts w:cs="Times New Roman"/>
      </w:rPr>
    </w:lvl>
    <w:lvl w:ilvl="4" w:tplc="04100019">
      <w:start w:val="1"/>
      <w:numFmt w:val="lowerLetter"/>
      <w:lvlText w:val="%5."/>
      <w:lvlJc w:val="left"/>
      <w:pPr>
        <w:tabs>
          <w:tab w:val="num" w:pos="3240"/>
        </w:tabs>
        <w:ind w:left="3240" w:hanging="360"/>
      </w:pPr>
      <w:rPr>
        <w:rFonts w:cs="Times New Roman"/>
      </w:rPr>
    </w:lvl>
    <w:lvl w:ilvl="5" w:tplc="0410001B">
      <w:start w:val="1"/>
      <w:numFmt w:val="lowerRoman"/>
      <w:lvlText w:val="%6."/>
      <w:lvlJc w:val="right"/>
      <w:pPr>
        <w:tabs>
          <w:tab w:val="num" w:pos="3960"/>
        </w:tabs>
        <w:ind w:left="3960" w:hanging="180"/>
      </w:pPr>
      <w:rPr>
        <w:rFonts w:cs="Times New Roman"/>
      </w:rPr>
    </w:lvl>
    <w:lvl w:ilvl="6" w:tplc="0410000F">
      <w:start w:val="1"/>
      <w:numFmt w:val="decimal"/>
      <w:lvlText w:val="%7."/>
      <w:lvlJc w:val="left"/>
      <w:pPr>
        <w:tabs>
          <w:tab w:val="num" w:pos="4680"/>
        </w:tabs>
        <w:ind w:left="4680" w:hanging="360"/>
      </w:pPr>
      <w:rPr>
        <w:rFonts w:cs="Times New Roman"/>
      </w:rPr>
    </w:lvl>
    <w:lvl w:ilvl="7" w:tplc="04100019">
      <w:start w:val="1"/>
      <w:numFmt w:val="lowerLetter"/>
      <w:lvlText w:val="%8."/>
      <w:lvlJc w:val="left"/>
      <w:pPr>
        <w:tabs>
          <w:tab w:val="num" w:pos="5400"/>
        </w:tabs>
        <w:ind w:left="5400" w:hanging="360"/>
      </w:pPr>
      <w:rPr>
        <w:rFonts w:cs="Times New Roman"/>
      </w:rPr>
    </w:lvl>
    <w:lvl w:ilvl="8" w:tplc="0410001B">
      <w:start w:val="1"/>
      <w:numFmt w:val="lowerRoman"/>
      <w:lvlText w:val="%9."/>
      <w:lvlJc w:val="right"/>
      <w:pPr>
        <w:tabs>
          <w:tab w:val="num" w:pos="6120"/>
        </w:tabs>
        <w:ind w:left="6120" w:hanging="180"/>
      </w:pPr>
      <w:rPr>
        <w:rFonts w:cs="Times New Roman"/>
      </w:rPr>
    </w:lvl>
  </w:abstractNum>
  <w:abstractNum w:abstractNumId="16" w15:restartNumberingAfterBreak="0">
    <w:nsid w:val="68E31208"/>
    <w:multiLevelType w:val="hybridMultilevel"/>
    <w:tmpl w:val="DCE6E682"/>
    <w:lvl w:ilvl="0" w:tplc="0410000F">
      <w:start w:val="1"/>
      <w:numFmt w:val="decimal"/>
      <w:lvlText w:val="%1."/>
      <w:lvlJc w:val="left"/>
      <w:pPr>
        <w:ind w:left="720" w:hanging="360"/>
      </w:pPr>
      <w:rPr>
        <w:rFonts w:cs="Times New Roman"/>
      </w:rPr>
    </w:lvl>
    <w:lvl w:ilvl="1" w:tplc="965820A8">
      <w:numFmt w:val="bullet"/>
      <w:lvlText w:val="-"/>
      <w:lvlJc w:val="left"/>
      <w:pPr>
        <w:ind w:left="1440" w:hanging="360"/>
      </w:pPr>
      <w:rPr>
        <w:rFonts w:ascii="Swis721 Lt BT" w:eastAsia="Times New Roman" w:hAnsi="Swis721 Lt BT"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2B37D35"/>
    <w:multiLevelType w:val="hybridMultilevel"/>
    <w:tmpl w:val="5BBA6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392C7F"/>
    <w:multiLevelType w:val="hybridMultilevel"/>
    <w:tmpl w:val="5BB6EF42"/>
    <w:lvl w:ilvl="0" w:tplc="7DB890FE">
      <w:start w:val="1"/>
      <w:numFmt w:val="decimal"/>
      <w:lvlText w:val="%1."/>
      <w:lvlJc w:val="left"/>
      <w:pPr>
        <w:tabs>
          <w:tab w:val="num" w:pos="720"/>
        </w:tabs>
        <w:ind w:left="720" w:hanging="360"/>
      </w:pPr>
      <w:rPr>
        <w:rFonts w:ascii="Swis721 Lt BT" w:hAnsi="Swis721 Lt BT" w:hint="default"/>
        <w:b/>
        <w:sz w:val="18"/>
        <w:szCs w:val="18"/>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16cid:durableId="1361131403">
    <w:abstractNumId w:val="12"/>
  </w:num>
  <w:num w:numId="2" w16cid:durableId="297762487">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16cid:durableId="1362509098">
    <w:abstractNumId w:val="8"/>
  </w:num>
  <w:num w:numId="4" w16cid:durableId="706563183">
    <w:abstractNumId w:val="17"/>
  </w:num>
  <w:num w:numId="5" w16cid:durableId="1343120546">
    <w:abstractNumId w:val="1"/>
  </w:num>
  <w:num w:numId="6" w16cid:durableId="655836856">
    <w:abstractNumId w:val="2"/>
  </w:num>
  <w:num w:numId="7" w16cid:durableId="1588078618">
    <w:abstractNumId w:val="4"/>
  </w:num>
  <w:num w:numId="8" w16cid:durableId="964459996">
    <w:abstractNumId w:val="3"/>
  </w:num>
  <w:num w:numId="9" w16cid:durableId="1953786351">
    <w:abstractNumId w:val="7"/>
  </w:num>
  <w:num w:numId="10" w16cid:durableId="1356417403">
    <w:abstractNumId w:val="16"/>
  </w:num>
  <w:num w:numId="11" w16cid:durableId="485588473">
    <w:abstractNumId w:val="18"/>
  </w:num>
  <w:num w:numId="12" w16cid:durableId="1512603024">
    <w:abstractNumId w:val="6"/>
  </w:num>
  <w:num w:numId="13" w16cid:durableId="1257208601">
    <w:abstractNumId w:val="6"/>
    <w:lvlOverride w:ilvl="0">
      <w:lvl w:ilvl="0" w:tplc="F222B3CA">
        <w:start w:val="1"/>
        <w:numFmt w:val="decimal"/>
        <w:lvlText w:val="%1."/>
        <w:lvlJc w:val="left"/>
        <w:pPr>
          <w:tabs>
            <w:tab w:val="num" w:pos="2124"/>
          </w:tabs>
          <w:ind w:left="340" w:hanging="340"/>
        </w:pPr>
        <w:rPr>
          <w:rFonts w:cs="Times New Roman" w:hint="default"/>
        </w:rPr>
      </w:lvl>
    </w:lvlOverride>
    <w:lvlOverride w:ilvl="1">
      <w:lvl w:ilvl="1" w:tplc="71B801E2" w:tentative="1">
        <w:start w:val="1"/>
        <w:numFmt w:val="lowerLetter"/>
        <w:lvlText w:val="%2."/>
        <w:lvlJc w:val="left"/>
        <w:pPr>
          <w:ind w:left="1440" w:hanging="360"/>
        </w:pPr>
        <w:rPr>
          <w:rFonts w:cs="Times New Roman"/>
        </w:rPr>
      </w:lvl>
    </w:lvlOverride>
    <w:lvlOverride w:ilvl="2">
      <w:lvl w:ilvl="2" w:tplc="0410001B" w:tentative="1">
        <w:start w:val="1"/>
        <w:numFmt w:val="lowerRoman"/>
        <w:lvlText w:val="%3."/>
        <w:lvlJc w:val="right"/>
        <w:pPr>
          <w:ind w:left="2160" w:hanging="180"/>
        </w:pPr>
        <w:rPr>
          <w:rFonts w:cs="Times New Roman"/>
        </w:rPr>
      </w:lvl>
    </w:lvlOverride>
    <w:lvlOverride w:ilvl="3">
      <w:lvl w:ilvl="3" w:tplc="0410000F" w:tentative="1">
        <w:start w:val="1"/>
        <w:numFmt w:val="decimal"/>
        <w:lvlText w:val="%4."/>
        <w:lvlJc w:val="left"/>
        <w:pPr>
          <w:ind w:left="2880" w:hanging="360"/>
        </w:pPr>
        <w:rPr>
          <w:rFonts w:cs="Times New Roman"/>
        </w:rPr>
      </w:lvl>
    </w:lvlOverride>
    <w:lvlOverride w:ilvl="4">
      <w:lvl w:ilvl="4" w:tplc="04100019" w:tentative="1">
        <w:start w:val="1"/>
        <w:numFmt w:val="lowerLetter"/>
        <w:lvlText w:val="%5."/>
        <w:lvlJc w:val="left"/>
        <w:pPr>
          <w:ind w:left="3600" w:hanging="360"/>
        </w:pPr>
        <w:rPr>
          <w:rFonts w:cs="Times New Roman"/>
        </w:rPr>
      </w:lvl>
    </w:lvlOverride>
    <w:lvlOverride w:ilvl="5">
      <w:lvl w:ilvl="5" w:tplc="0410001B" w:tentative="1">
        <w:start w:val="1"/>
        <w:numFmt w:val="lowerRoman"/>
        <w:lvlText w:val="%6."/>
        <w:lvlJc w:val="right"/>
        <w:pPr>
          <w:ind w:left="4320" w:hanging="180"/>
        </w:pPr>
        <w:rPr>
          <w:rFonts w:cs="Times New Roman"/>
        </w:rPr>
      </w:lvl>
    </w:lvlOverride>
    <w:lvlOverride w:ilvl="6">
      <w:lvl w:ilvl="6" w:tplc="0410000F" w:tentative="1">
        <w:start w:val="1"/>
        <w:numFmt w:val="decimal"/>
        <w:lvlText w:val="%7."/>
        <w:lvlJc w:val="left"/>
        <w:pPr>
          <w:ind w:left="5040" w:hanging="360"/>
        </w:pPr>
        <w:rPr>
          <w:rFonts w:cs="Times New Roman"/>
        </w:rPr>
      </w:lvl>
    </w:lvlOverride>
    <w:lvlOverride w:ilvl="7">
      <w:lvl w:ilvl="7" w:tplc="04100019" w:tentative="1">
        <w:start w:val="1"/>
        <w:numFmt w:val="lowerLetter"/>
        <w:lvlText w:val="%8."/>
        <w:lvlJc w:val="left"/>
        <w:pPr>
          <w:ind w:left="5760" w:hanging="360"/>
        </w:pPr>
        <w:rPr>
          <w:rFonts w:cs="Times New Roman"/>
        </w:rPr>
      </w:lvl>
    </w:lvlOverride>
    <w:lvlOverride w:ilvl="8">
      <w:lvl w:ilvl="8" w:tplc="0410001B" w:tentative="1">
        <w:start w:val="1"/>
        <w:numFmt w:val="lowerRoman"/>
        <w:lvlText w:val="%9."/>
        <w:lvlJc w:val="right"/>
        <w:pPr>
          <w:ind w:left="6480" w:hanging="180"/>
        </w:pPr>
        <w:rPr>
          <w:rFonts w:cs="Times New Roman"/>
        </w:rPr>
      </w:lvl>
    </w:lvlOverride>
  </w:num>
  <w:num w:numId="14" w16cid:durableId="1738623062">
    <w:abstractNumId w:val="13"/>
  </w:num>
  <w:num w:numId="15" w16cid:durableId="1302151645">
    <w:abstractNumId w:val="11"/>
  </w:num>
  <w:num w:numId="16" w16cid:durableId="1532720202">
    <w:abstractNumId w:val="9"/>
  </w:num>
  <w:num w:numId="17" w16cid:durableId="9582250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29950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1571499">
    <w:abstractNumId w:val="10"/>
  </w:num>
  <w:num w:numId="20" w16cid:durableId="1821269112">
    <w:abstractNumId w:val="18"/>
  </w:num>
  <w:num w:numId="21" w16cid:durableId="2004042103">
    <w:abstractNumId w:val="14"/>
  </w:num>
  <w:num w:numId="22" w16cid:durableId="1566724640">
    <w:abstractNumId w:val="5"/>
  </w:num>
  <w:num w:numId="23" w16cid:durableId="5722748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7C4"/>
    <w:rsid w:val="00000F2C"/>
    <w:rsid w:val="00003CCD"/>
    <w:rsid w:val="00004B49"/>
    <w:rsid w:val="00011F25"/>
    <w:rsid w:val="000140EB"/>
    <w:rsid w:val="000155DB"/>
    <w:rsid w:val="0002235D"/>
    <w:rsid w:val="0002504C"/>
    <w:rsid w:val="000315A4"/>
    <w:rsid w:val="00031976"/>
    <w:rsid w:val="00032879"/>
    <w:rsid w:val="00041BFC"/>
    <w:rsid w:val="00043FF8"/>
    <w:rsid w:val="000446B6"/>
    <w:rsid w:val="00050DD2"/>
    <w:rsid w:val="00051FD5"/>
    <w:rsid w:val="000568E7"/>
    <w:rsid w:val="0005728D"/>
    <w:rsid w:val="0007015B"/>
    <w:rsid w:val="000735FF"/>
    <w:rsid w:val="00074B50"/>
    <w:rsid w:val="00077B62"/>
    <w:rsid w:val="0008041C"/>
    <w:rsid w:val="000A162E"/>
    <w:rsid w:val="000A2584"/>
    <w:rsid w:val="000B3C07"/>
    <w:rsid w:val="000B7C4C"/>
    <w:rsid w:val="000C68F6"/>
    <w:rsid w:val="000D20AE"/>
    <w:rsid w:val="000D72E4"/>
    <w:rsid w:val="000E3644"/>
    <w:rsid w:val="000E3B7B"/>
    <w:rsid w:val="000F2E25"/>
    <w:rsid w:val="000F3461"/>
    <w:rsid w:val="001028F5"/>
    <w:rsid w:val="0011055B"/>
    <w:rsid w:val="0011163F"/>
    <w:rsid w:val="001169B6"/>
    <w:rsid w:val="00120B28"/>
    <w:rsid w:val="001219D8"/>
    <w:rsid w:val="00124D0E"/>
    <w:rsid w:val="001253B5"/>
    <w:rsid w:val="001341B2"/>
    <w:rsid w:val="00150EA5"/>
    <w:rsid w:val="001536FF"/>
    <w:rsid w:val="00156862"/>
    <w:rsid w:val="00156E79"/>
    <w:rsid w:val="0015742D"/>
    <w:rsid w:val="001777C5"/>
    <w:rsid w:val="00177D44"/>
    <w:rsid w:val="00177EC0"/>
    <w:rsid w:val="0018003C"/>
    <w:rsid w:val="00180327"/>
    <w:rsid w:val="00181B32"/>
    <w:rsid w:val="00186615"/>
    <w:rsid w:val="00190784"/>
    <w:rsid w:val="0019242F"/>
    <w:rsid w:val="00192EBE"/>
    <w:rsid w:val="00195318"/>
    <w:rsid w:val="00196CEA"/>
    <w:rsid w:val="001A0549"/>
    <w:rsid w:val="001A4036"/>
    <w:rsid w:val="001B128C"/>
    <w:rsid w:val="001B5749"/>
    <w:rsid w:val="001B5931"/>
    <w:rsid w:val="001C5C6B"/>
    <w:rsid w:val="001D6188"/>
    <w:rsid w:val="001D79C9"/>
    <w:rsid w:val="001E0E38"/>
    <w:rsid w:val="001E0F4A"/>
    <w:rsid w:val="001E38FD"/>
    <w:rsid w:val="001E7128"/>
    <w:rsid w:val="001F1FA4"/>
    <w:rsid w:val="001F3A38"/>
    <w:rsid w:val="001F3A9C"/>
    <w:rsid w:val="001F3B2C"/>
    <w:rsid w:val="00200F4F"/>
    <w:rsid w:val="00202055"/>
    <w:rsid w:val="0020757F"/>
    <w:rsid w:val="00210058"/>
    <w:rsid w:val="00211234"/>
    <w:rsid w:val="002141B1"/>
    <w:rsid w:val="00214906"/>
    <w:rsid w:val="00216F8C"/>
    <w:rsid w:val="0021729E"/>
    <w:rsid w:val="00225E81"/>
    <w:rsid w:val="00225FB9"/>
    <w:rsid w:val="00226B38"/>
    <w:rsid w:val="00226D16"/>
    <w:rsid w:val="0023060B"/>
    <w:rsid w:val="0023292B"/>
    <w:rsid w:val="00233CC7"/>
    <w:rsid w:val="0024127E"/>
    <w:rsid w:val="00243AE5"/>
    <w:rsid w:val="00257DDE"/>
    <w:rsid w:val="00261381"/>
    <w:rsid w:val="00262D09"/>
    <w:rsid w:val="002639DF"/>
    <w:rsid w:val="002700CE"/>
    <w:rsid w:val="00276DE8"/>
    <w:rsid w:val="00282568"/>
    <w:rsid w:val="00283E8D"/>
    <w:rsid w:val="0028517E"/>
    <w:rsid w:val="0028691B"/>
    <w:rsid w:val="002A36D8"/>
    <w:rsid w:val="002A5311"/>
    <w:rsid w:val="002B0108"/>
    <w:rsid w:val="002B373D"/>
    <w:rsid w:val="002B3902"/>
    <w:rsid w:val="002B65B7"/>
    <w:rsid w:val="002C0279"/>
    <w:rsid w:val="002C07BE"/>
    <w:rsid w:val="002D2B2C"/>
    <w:rsid w:val="002D37C4"/>
    <w:rsid w:val="002D5173"/>
    <w:rsid w:val="002D5BCE"/>
    <w:rsid w:val="002D7861"/>
    <w:rsid w:val="002E14FC"/>
    <w:rsid w:val="002E1B2D"/>
    <w:rsid w:val="002E1C22"/>
    <w:rsid w:val="002E1D39"/>
    <w:rsid w:val="002E5E58"/>
    <w:rsid w:val="002E7A5C"/>
    <w:rsid w:val="002F3068"/>
    <w:rsid w:val="002F5650"/>
    <w:rsid w:val="002F6DF8"/>
    <w:rsid w:val="00310067"/>
    <w:rsid w:val="003110C4"/>
    <w:rsid w:val="00315DE0"/>
    <w:rsid w:val="00323549"/>
    <w:rsid w:val="00323AF1"/>
    <w:rsid w:val="00330BD2"/>
    <w:rsid w:val="00337747"/>
    <w:rsid w:val="00337BB6"/>
    <w:rsid w:val="00340259"/>
    <w:rsid w:val="0034333B"/>
    <w:rsid w:val="003467ED"/>
    <w:rsid w:val="0035581C"/>
    <w:rsid w:val="00364DFC"/>
    <w:rsid w:val="00373C42"/>
    <w:rsid w:val="003818EA"/>
    <w:rsid w:val="003836C5"/>
    <w:rsid w:val="00393298"/>
    <w:rsid w:val="003977B4"/>
    <w:rsid w:val="003B7B88"/>
    <w:rsid w:val="003C4FA8"/>
    <w:rsid w:val="003D3BD1"/>
    <w:rsid w:val="003E4978"/>
    <w:rsid w:val="003E551D"/>
    <w:rsid w:val="00410D04"/>
    <w:rsid w:val="00411733"/>
    <w:rsid w:val="00413294"/>
    <w:rsid w:val="00415C5A"/>
    <w:rsid w:val="00416CBB"/>
    <w:rsid w:val="00417D4A"/>
    <w:rsid w:val="0042449A"/>
    <w:rsid w:val="0043179C"/>
    <w:rsid w:val="00434FFE"/>
    <w:rsid w:val="00435765"/>
    <w:rsid w:val="00437458"/>
    <w:rsid w:val="004377B7"/>
    <w:rsid w:val="00441EBA"/>
    <w:rsid w:val="00443407"/>
    <w:rsid w:val="00452B00"/>
    <w:rsid w:val="00453A5D"/>
    <w:rsid w:val="00456426"/>
    <w:rsid w:val="00457C50"/>
    <w:rsid w:val="00461770"/>
    <w:rsid w:val="0046342C"/>
    <w:rsid w:val="00464460"/>
    <w:rsid w:val="004673DB"/>
    <w:rsid w:val="00475372"/>
    <w:rsid w:val="004757B3"/>
    <w:rsid w:val="00484734"/>
    <w:rsid w:val="00492F42"/>
    <w:rsid w:val="004938FA"/>
    <w:rsid w:val="004955F8"/>
    <w:rsid w:val="00495743"/>
    <w:rsid w:val="00497B43"/>
    <w:rsid w:val="004A05BE"/>
    <w:rsid w:val="004A72C9"/>
    <w:rsid w:val="004B1C68"/>
    <w:rsid w:val="004B366A"/>
    <w:rsid w:val="004B58C1"/>
    <w:rsid w:val="004C4C01"/>
    <w:rsid w:val="004C67FC"/>
    <w:rsid w:val="004D2A53"/>
    <w:rsid w:val="004E0791"/>
    <w:rsid w:val="004E0A97"/>
    <w:rsid w:val="004E2579"/>
    <w:rsid w:val="004F2684"/>
    <w:rsid w:val="004F308A"/>
    <w:rsid w:val="004F5973"/>
    <w:rsid w:val="0050151C"/>
    <w:rsid w:val="00503D17"/>
    <w:rsid w:val="005338CE"/>
    <w:rsid w:val="00541B64"/>
    <w:rsid w:val="005442F8"/>
    <w:rsid w:val="00567DD0"/>
    <w:rsid w:val="00570E71"/>
    <w:rsid w:val="005777EF"/>
    <w:rsid w:val="00582D2E"/>
    <w:rsid w:val="00587238"/>
    <w:rsid w:val="00587D54"/>
    <w:rsid w:val="00592841"/>
    <w:rsid w:val="005941D0"/>
    <w:rsid w:val="00597723"/>
    <w:rsid w:val="005A1B2B"/>
    <w:rsid w:val="005A5965"/>
    <w:rsid w:val="005A6DB1"/>
    <w:rsid w:val="005B1330"/>
    <w:rsid w:val="005B26E6"/>
    <w:rsid w:val="005B2C40"/>
    <w:rsid w:val="005B2FB6"/>
    <w:rsid w:val="005B6C9F"/>
    <w:rsid w:val="005C2733"/>
    <w:rsid w:val="005C3C59"/>
    <w:rsid w:val="005D1904"/>
    <w:rsid w:val="005D23CA"/>
    <w:rsid w:val="005D6253"/>
    <w:rsid w:val="005D7515"/>
    <w:rsid w:val="005F4FA7"/>
    <w:rsid w:val="005F54FB"/>
    <w:rsid w:val="005F5A58"/>
    <w:rsid w:val="0060353F"/>
    <w:rsid w:val="00604045"/>
    <w:rsid w:val="00612993"/>
    <w:rsid w:val="00612D70"/>
    <w:rsid w:val="00616BB3"/>
    <w:rsid w:val="00624C1E"/>
    <w:rsid w:val="00642E80"/>
    <w:rsid w:val="0064348D"/>
    <w:rsid w:val="00643B67"/>
    <w:rsid w:val="00647CCB"/>
    <w:rsid w:val="00653687"/>
    <w:rsid w:val="00656103"/>
    <w:rsid w:val="0065685D"/>
    <w:rsid w:val="00681E58"/>
    <w:rsid w:val="006823DF"/>
    <w:rsid w:val="006872CD"/>
    <w:rsid w:val="006909AA"/>
    <w:rsid w:val="00693D44"/>
    <w:rsid w:val="00694DB0"/>
    <w:rsid w:val="00697B45"/>
    <w:rsid w:val="006A7018"/>
    <w:rsid w:val="006B2ACE"/>
    <w:rsid w:val="006B4371"/>
    <w:rsid w:val="006B46E0"/>
    <w:rsid w:val="006B4D65"/>
    <w:rsid w:val="006B6D6B"/>
    <w:rsid w:val="006C6024"/>
    <w:rsid w:val="006D05B7"/>
    <w:rsid w:val="006D0EA5"/>
    <w:rsid w:val="006D30D0"/>
    <w:rsid w:val="006D36C2"/>
    <w:rsid w:val="006D7390"/>
    <w:rsid w:val="006E55CA"/>
    <w:rsid w:val="006F37EC"/>
    <w:rsid w:val="0070509A"/>
    <w:rsid w:val="00707186"/>
    <w:rsid w:val="00721E1B"/>
    <w:rsid w:val="007225F2"/>
    <w:rsid w:val="00722ABE"/>
    <w:rsid w:val="00723663"/>
    <w:rsid w:val="007272E0"/>
    <w:rsid w:val="007312B9"/>
    <w:rsid w:val="0073336A"/>
    <w:rsid w:val="00734CAA"/>
    <w:rsid w:val="00737746"/>
    <w:rsid w:val="007428DA"/>
    <w:rsid w:val="00743737"/>
    <w:rsid w:val="00755E06"/>
    <w:rsid w:val="00756207"/>
    <w:rsid w:val="007671D7"/>
    <w:rsid w:val="007717E1"/>
    <w:rsid w:val="007722D1"/>
    <w:rsid w:val="00772A75"/>
    <w:rsid w:val="007807B3"/>
    <w:rsid w:val="00781694"/>
    <w:rsid w:val="00787132"/>
    <w:rsid w:val="00790A56"/>
    <w:rsid w:val="00790CED"/>
    <w:rsid w:val="00792150"/>
    <w:rsid w:val="00796AA2"/>
    <w:rsid w:val="007B0B54"/>
    <w:rsid w:val="007B1907"/>
    <w:rsid w:val="007B1A68"/>
    <w:rsid w:val="007B2506"/>
    <w:rsid w:val="007B3A89"/>
    <w:rsid w:val="007B4754"/>
    <w:rsid w:val="007B4C06"/>
    <w:rsid w:val="007C2033"/>
    <w:rsid w:val="007C3172"/>
    <w:rsid w:val="007C4531"/>
    <w:rsid w:val="007D0E7C"/>
    <w:rsid w:val="007D46FA"/>
    <w:rsid w:val="007D712A"/>
    <w:rsid w:val="007D7716"/>
    <w:rsid w:val="007F3834"/>
    <w:rsid w:val="007F5A5F"/>
    <w:rsid w:val="007F796E"/>
    <w:rsid w:val="00813195"/>
    <w:rsid w:val="00822888"/>
    <w:rsid w:val="00822C55"/>
    <w:rsid w:val="0083332D"/>
    <w:rsid w:val="00837BAE"/>
    <w:rsid w:val="00843C73"/>
    <w:rsid w:val="008444CD"/>
    <w:rsid w:val="00846B36"/>
    <w:rsid w:val="00853AD6"/>
    <w:rsid w:val="00862AB9"/>
    <w:rsid w:val="00870DC2"/>
    <w:rsid w:val="00873ABA"/>
    <w:rsid w:val="0089137B"/>
    <w:rsid w:val="008961CD"/>
    <w:rsid w:val="008966C9"/>
    <w:rsid w:val="008A157F"/>
    <w:rsid w:val="008A3FE1"/>
    <w:rsid w:val="008A6767"/>
    <w:rsid w:val="008A6834"/>
    <w:rsid w:val="008B126C"/>
    <w:rsid w:val="008B53B5"/>
    <w:rsid w:val="008B74FC"/>
    <w:rsid w:val="008C0F09"/>
    <w:rsid w:val="008C5623"/>
    <w:rsid w:val="008D47CF"/>
    <w:rsid w:val="008D693C"/>
    <w:rsid w:val="008E0B10"/>
    <w:rsid w:val="008E29E6"/>
    <w:rsid w:val="008E36C1"/>
    <w:rsid w:val="008F1ADF"/>
    <w:rsid w:val="008F307C"/>
    <w:rsid w:val="00902D57"/>
    <w:rsid w:val="0090300F"/>
    <w:rsid w:val="0090410E"/>
    <w:rsid w:val="0090432F"/>
    <w:rsid w:val="00907DC1"/>
    <w:rsid w:val="009135BF"/>
    <w:rsid w:val="0091576B"/>
    <w:rsid w:val="00915E97"/>
    <w:rsid w:val="00922FBA"/>
    <w:rsid w:val="00927652"/>
    <w:rsid w:val="00930CB9"/>
    <w:rsid w:val="009435F1"/>
    <w:rsid w:val="00946734"/>
    <w:rsid w:val="009500CC"/>
    <w:rsid w:val="009515C3"/>
    <w:rsid w:val="00951970"/>
    <w:rsid w:val="00953BB4"/>
    <w:rsid w:val="0095409A"/>
    <w:rsid w:val="009648CE"/>
    <w:rsid w:val="00967920"/>
    <w:rsid w:val="00975AFD"/>
    <w:rsid w:val="00976C2A"/>
    <w:rsid w:val="00976C54"/>
    <w:rsid w:val="0098410C"/>
    <w:rsid w:val="00987EE3"/>
    <w:rsid w:val="00990B12"/>
    <w:rsid w:val="00992B46"/>
    <w:rsid w:val="0099378F"/>
    <w:rsid w:val="009A33F8"/>
    <w:rsid w:val="009B073A"/>
    <w:rsid w:val="009B1503"/>
    <w:rsid w:val="009B4E5A"/>
    <w:rsid w:val="009B5318"/>
    <w:rsid w:val="009C58AA"/>
    <w:rsid w:val="009C5FC0"/>
    <w:rsid w:val="009C6771"/>
    <w:rsid w:val="009D071F"/>
    <w:rsid w:val="009D2DA9"/>
    <w:rsid w:val="009D3413"/>
    <w:rsid w:val="009D34E5"/>
    <w:rsid w:val="009D4971"/>
    <w:rsid w:val="009D50FD"/>
    <w:rsid w:val="009E0602"/>
    <w:rsid w:val="009E2735"/>
    <w:rsid w:val="009E5C95"/>
    <w:rsid w:val="009F636D"/>
    <w:rsid w:val="00A0347C"/>
    <w:rsid w:val="00A05969"/>
    <w:rsid w:val="00A13CAC"/>
    <w:rsid w:val="00A16CF8"/>
    <w:rsid w:val="00A17FE3"/>
    <w:rsid w:val="00A222E2"/>
    <w:rsid w:val="00A30FCF"/>
    <w:rsid w:val="00A322EF"/>
    <w:rsid w:val="00A340AB"/>
    <w:rsid w:val="00A34D44"/>
    <w:rsid w:val="00A35394"/>
    <w:rsid w:val="00A42286"/>
    <w:rsid w:val="00A50E5D"/>
    <w:rsid w:val="00A519C1"/>
    <w:rsid w:val="00A54B41"/>
    <w:rsid w:val="00A5558B"/>
    <w:rsid w:val="00A55C30"/>
    <w:rsid w:val="00A6133E"/>
    <w:rsid w:val="00A61BEA"/>
    <w:rsid w:val="00A6441C"/>
    <w:rsid w:val="00A64724"/>
    <w:rsid w:val="00A71501"/>
    <w:rsid w:val="00A73BAB"/>
    <w:rsid w:val="00A803BA"/>
    <w:rsid w:val="00A80641"/>
    <w:rsid w:val="00A8159E"/>
    <w:rsid w:val="00A837B8"/>
    <w:rsid w:val="00A87234"/>
    <w:rsid w:val="00A93C6A"/>
    <w:rsid w:val="00AA0843"/>
    <w:rsid w:val="00AB74A5"/>
    <w:rsid w:val="00AD1A09"/>
    <w:rsid w:val="00AE0B21"/>
    <w:rsid w:val="00AE4611"/>
    <w:rsid w:val="00AE5467"/>
    <w:rsid w:val="00AE62ED"/>
    <w:rsid w:val="00AF47C0"/>
    <w:rsid w:val="00B040B4"/>
    <w:rsid w:val="00B06716"/>
    <w:rsid w:val="00B06D70"/>
    <w:rsid w:val="00B06FED"/>
    <w:rsid w:val="00B119F8"/>
    <w:rsid w:val="00B12532"/>
    <w:rsid w:val="00B12BDA"/>
    <w:rsid w:val="00B14615"/>
    <w:rsid w:val="00B17214"/>
    <w:rsid w:val="00B20194"/>
    <w:rsid w:val="00B204C4"/>
    <w:rsid w:val="00B21C4C"/>
    <w:rsid w:val="00B32BF4"/>
    <w:rsid w:val="00B36AC8"/>
    <w:rsid w:val="00B37CAA"/>
    <w:rsid w:val="00B4112C"/>
    <w:rsid w:val="00B44A32"/>
    <w:rsid w:val="00B52014"/>
    <w:rsid w:val="00B53495"/>
    <w:rsid w:val="00B54A05"/>
    <w:rsid w:val="00B634B7"/>
    <w:rsid w:val="00B63C61"/>
    <w:rsid w:val="00B647BB"/>
    <w:rsid w:val="00B66DBB"/>
    <w:rsid w:val="00B704BA"/>
    <w:rsid w:val="00B719C4"/>
    <w:rsid w:val="00B72ED1"/>
    <w:rsid w:val="00B76505"/>
    <w:rsid w:val="00B778BB"/>
    <w:rsid w:val="00B8003B"/>
    <w:rsid w:val="00B808A5"/>
    <w:rsid w:val="00B818D4"/>
    <w:rsid w:val="00B92456"/>
    <w:rsid w:val="00B937A6"/>
    <w:rsid w:val="00B95D12"/>
    <w:rsid w:val="00B966AC"/>
    <w:rsid w:val="00BA4BA4"/>
    <w:rsid w:val="00BA7A8D"/>
    <w:rsid w:val="00BB6256"/>
    <w:rsid w:val="00BD234D"/>
    <w:rsid w:val="00BD30C0"/>
    <w:rsid w:val="00BD3C7E"/>
    <w:rsid w:val="00BE613D"/>
    <w:rsid w:val="00BE7D44"/>
    <w:rsid w:val="00BF6F93"/>
    <w:rsid w:val="00C02C96"/>
    <w:rsid w:val="00C02FED"/>
    <w:rsid w:val="00C04E75"/>
    <w:rsid w:val="00C10572"/>
    <w:rsid w:val="00C105CF"/>
    <w:rsid w:val="00C13ACA"/>
    <w:rsid w:val="00C14B71"/>
    <w:rsid w:val="00C23337"/>
    <w:rsid w:val="00C321A7"/>
    <w:rsid w:val="00C331CA"/>
    <w:rsid w:val="00C34330"/>
    <w:rsid w:val="00C34C84"/>
    <w:rsid w:val="00C36BF1"/>
    <w:rsid w:val="00C37853"/>
    <w:rsid w:val="00C37BA4"/>
    <w:rsid w:val="00C37FE1"/>
    <w:rsid w:val="00C428C8"/>
    <w:rsid w:val="00C440BB"/>
    <w:rsid w:val="00C44574"/>
    <w:rsid w:val="00C4661A"/>
    <w:rsid w:val="00C46CA2"/>
    <w:rsid w:val="00C5201A"/>
    <w:rsid w:val="00C55CE8"/>
    <w:rsid w:val="00C61C7A"/>
    <w:rsid w:val="00C6328A"/>
    <w:rsid w:val="00C75D0D"/>
    <w:rsid w:val="00C84529"/>
    <w:rsid w:val="00C87D52"/>
    <w:rsid w:val="00C97232"/>
    <w:rsid w:val="00C97F32"/>
    <w:rsid w:val="00CA2E94"/>
    <w:rsid w:val="00CA563D"/>
    <w:rsid w:val="00CA75D6"/>
    <w:rsid w:val="00CA76FA"/>
    <w:rsid w:val="00CB3C2A"/>
    <w:rsid w:val="00CB4A6C"/>
    <w:rsid w:val="00CC1EE8"/>
    <w:rsid w:val="00CC6350"/>
    <w:rsid w:val="00CD3734"/>
    <w:rsid w:val="00CD675D"/>
    <w:rsid w:val="00CE1C17"/>
    <w:rsid w:val="00CE5252"/>
    <w:rsid w:val="00CE6AB2"/>
    <w:rsid w:val="00CF2A18"/>
    <w:rsid w:val="00CF717D"/>
    <w:rsid w:val="00D012DC"/>
    <w:rsid w:val="00D021B0"/>
    <w:rsid w:val="00D24DE0"/>
    <w:rsid w:val="00D33E61"/>
    <w:rsid w:val="00D35BCE"/>
    <w:rsid w:val="00D375F3"/>
    <w:rsid w:val="00D37BEB"/>
    <w:rsid w:val="00D52F1B"/>
    <w:rsid w:val="00D63A25"/>
    <w:rsid w:val="00D7007F"/>
    <w:rsid w:val="00D7144F"/>
    <w:rsid w:val="00D72743"/>
    <w:rsid w:val="00D74C3A"/>
    <w:rsid w:val="00D766CF"/>
    <w:rsid w:val="00D83CDE"/>
    <w:rsid w:val="00D853C4"/>
    <w:rsid w:val="00D916A6"/>
    <w:rsid w:val="00D935AE"/>
    <w:rsid w:val="00D966D6"/>
    <w:rsid w:val="00DA7A13"/>
    <w:rsid w:val="00DB5D4C"/>
    <w:rsid w:val="00DC15C2"/>
    <w:rsid w:val="00DD604F"/>
    <w:rsid w:val="00DD7DB4"/>
    <w:rsid w:val="00DD7EB4"/>
    <w:rsid w:val="00DE375B"/>
    <w:rsid w:val="00DE4E8D"/>
    <w:rsid w:val="00DE593D"/>
    <w:rsid w:val="00DF027D"/>
    <w:rsid w:val="00DF1852"/>
    <w:rsid w:val="00DF565C"/>
    <w:rsid w:val="00E024E1"/>
    <w:rsid w:val="00E03F91"/>
    <w:rsid w:val="00E07FA6"/>
    <w:rsid w:val="00E13116"/>
    <w:rsid w:val="00E13D36"/>
    <w:rsid w:val="00E21C13"/>
    <w:rsid w:val="00E21CBE"/>
    <w:rsid w:val="00E21D6C"/>
    <w:rsid w:val="00E33E57"/>
    <w:rsid w:val="00E34750"/>
    <w:rsid w:val="00E37186"/>
    <w:rsid w:val="00E37CC2"/>
    <w:rsid w:val="00E41D30"/>
    <w:rsid w:val="00E4653F"/>
    <w:rsid w:val="00E47B30"/>
    <w:rsid w:val="00E5202B"/>
    <w:rsid w:val="00E61172"/>
    <w:rsid w:val="00E7066C"/>
    <w:rsid w:val="00E718A1"/>
    <w:rsid w:val="00E76F9F"/>
    <w:rsid w:val="00E80300"/>
    <w:rsid w:val="00E816A1"/>
    <w:rsid w:val="00E83428"/>
    <w:rsid w:val="00E851A2"/>
    <w:rsid w:val="00E911B0"/>
    <w:rsid w:val="00EB5E7D"/>
    <w:rsid w:val="00EC1563"/>
    <w:rsid w:val="00EC28D9"/>
    <w:rsid w:val="00EC6805"/>
    <w:rsid w:val="00ED1150"/>
    <w:rsid w:val="00ED37E0"/>
    <w:rsid w:val="00ED7260"/>
    <w:rsid w:val="00EE1E25"/>
    <w:rsid w:val="00EE4D6D"/>
    <w:rsid w:val="00EE6273"/>
    <w:rsid w:val="00EF2F8E"/>
    <w:rsid w:val="00EF31DB"/>
    <w:rsid w:val="00F009A8"/>
    <w:rsid w:val="00F021AE"/>
    <w:rsid w:val="00F023C3"/>
    <w:rsid w:val="00F07C28"/>
    <w:rsid w:val="00F1139E"/>
    <w:rsid w:val="00F14C88"/>
    <w:rsid w:val="00F17538"/>
    <w:rsid w:val="00F229D5"/>
    <w:rsid w:val="00F24335"/>
    <w:rsid w:val="00F35CB6"/>
    <w:rsid w:val="00F4069B"/>
    <w:rsid w:val="00F41761"/>
    <w:rsid w:val="00F426D0"/>
    <w:rsid w:val="00F44DBE"/>
    <w:rsid w:val="00F470F8"/>
    <w:rsid w:val="00F57E4F"/>
    <w:rsid w:val="00F622C8"/>
    <w:rsid w:val="00F65550"/>
    <w:rsid w:val="00F66654"/>
    <w:rsid w:val="00F7013F"/>
    <w:rsid w:val="00F706A8"/>
    <w:rsid w:val="00F71278"/>
    <w:rsid w:val="00F75259"/>
    <w:rsid w:val="00F826D9"/>
    <w:rsid w:val="00F836F9"/>
    <w:rsid w:val="00F85D23"/>
    <w:rsid w:val="00FB6652"/>
    <w:rsid w:val="00FC2DF2"/>
    <w:rsid w:val="00FD00A2"/>
    <w:rsid w:val="00FD453A"/>
    <w:rsid w:val="00FE305E"/>
    <w:rsid w:val="00FF382D"/>
    <w:rsid w:val="00FF63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4F9E6"/>
  <w15:docId w15:val="{739B9F4D-9B6A-4595-9F36-6B68BAC8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qFormat/>
    <w:pPr>
      <w:keepNext/>
      <w:jc w:val="center"/>
      <w:outlineLvl w:val="2"/>
    </w:pPr>
    <w:rPr>
      <w:rFonts w:ascii="Arial" w:hAnsi="Arial"/>
      <w:i/>
      <w:sz w:val="24"/>
    </w:rPr>
  </w:style>
  <w:style w:type="paragraph" w:styleId="Titolo4">
    <w:name w:val="heading 4"/>
    <w:basedOn w:val="Normale"/>
    <w:next w:val="Normale"/>
    <w:link w:val="Titolo4Carattere"/>
    <w:qFormat/>
    <w:pPr>
      <w:keepNext/>
      <w:outlineLvl w:val="3"/>
    </w:pPr>
    <w:rPr>
      <w:rFonts w:ascii="Arial" w:hAnsi="Arial"/>
      <w:b/>
      <w:sz w:val="18"/>
    </w:rPr>
  </w:style>
  <w:style w:type="paragraph" w:styleId="Titolo5">
    <w:name w:val="heading 5"/>
    <w:basedOn w:val="Normale"/>
    <w:next w:val="Normale"/>
    <w:qFormat/>
    <w:pPr>
      <w:keepNext/>
      <w:outlineLvl w:val="4"/>
    </w:pPr>
    <w:rPr>
      <w:rFonts w:ascii="Arial" w:hAnsi="Arial"/>
      <w:b/>
    </w:rPr>
  </w:style>
  <w:style w:type="paragraph" w:styleId="Titolo6">
    <w:name w:val="heading 6"/>
    <w:basedOn w:val="Normale"/>
    <w:next w:val="Normale"/>
    <w:qFormat/>
    <w:pPr>
      <w:keepNext/>
      <w:outlineLvl w:val="5"/>
    </w:pPr>
    <w:rPr>
      <w:rFonts w:ascii="Arial" w:hAnsi="Arial"/>
      <w:i/>
      <w:sz w:val="18"/>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spacing w:after="120"/>
      <w:jc w:val="both"/>
    </w:pPr>
    <w:rPr>
      <w:sz w:val="22"/>
    </w:rPr>
  </w:style>
  <w:style w:type="paragraph" w:styleId="Pidipagina">
    <w:name w:val="footer"/>
    <w:basedOn w:val="Normale"/>
    <w:link w:val="PidipaginaCarattere"/>
    <w:pPr>
      <w:tabs>
        <w:tab w:val="center" w:pos="4819"/>
        <w:tab w:val="right" w:pos="9638"/>
      </w:tabs>
      <w:spacing w:after="120"/>
      <w:jc w:val="both"/>
    </w:pPr>
    <w:rPr>
      <w:sz w:val="22"/>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rPr>
  </w:style>
  <w:style w:type="paragraph" w:styleId="Corpodeltesto2">
    <w:name w:val="Body Text 2"/>
    <w:basedOn w:val="Normale"/>
    <w:pPr>
      <w:spacing w:after="120"/>
      <w:jc w:val="both"/>
    </w:pPr>
    <w:rPr>
      <w:rFonts w:ascii="Arial" w:hAnsi="Arial"/>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rPr>
  </w:style>
  <w:style w:type="paragraph" w:styleId="Rientrocorpodeltesto2">
    <w:name w:val="Body Text Indent 2"/>
    <w:basedOn w:val="Normale"/>
    <w:pPr>
      <w:tabs>
        <w:tab w:val="left" w:pos="3616"/>
      </w:tabs>
      <w:ind w:left="3616" w:hanging="3545"/>
      <w:jc w:val="both"/>
    </w:pPr>
    <w:rPr>
      <w:rFonts w:ascii="Arial" w:hAnsi="Arial"/>
      <w:sz w:val="18"/>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5F54FB"/>
    <w:rPr>
      <w:rFonts w:cs="Times New Roman"/>
    </w:rPr>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locked/>
    <w:rsid w:val="00A6133E"/>
    <w:rPr>
      <w:sz w:val="22"/>
    </w:rPr>
  </w:style>
  <w:style w:type="character" w:styleId="Rimandocommento">
    <w:name w:val="annotation reference"/>
    <w:semiHidden/>
    <w:rsid w:val="00E41D30"/>
    <w:rPr>
      <w:sz w:val="16"/>
    </w:rPr>
  </w:style>
  <w:style w:type="paragraph" w:styleId="Testocommento">
    <w:name w:val="annotation text"/>
    <w:basedOn w:val="Normale"/>
    <w:link w:val="TestocommentoCarattere"/>
    <w:semiHidden/>
    <w:rsid w:val="00E41D30"/>
  </w:style>
  <w:style w:type="character" w:customStyle="1" w:styleId="TestocommentoCarattere">
    <w:name w:val="Testo commento Carattere"/>
    <w:link w:val="Testocommento"/>
    <w:semiHidden/>
    <w:locked/>
    <w:rsid w:val="00E41D30"/>
    <w:rPr>
      <w:lang w:val="en-GB" w:eastAsia="x-none"/>
    </w:rPr>
  </w:style>
  <w:style w:type="paragraph" w:styleId="Soggettocommento">
    <w:name w:val="annotation subject"/>
    <w:basedOn w:val="Testocommento"/>
    <w:next w:val="Testocommento"/>
    <w:link w:val="SoggettocommentoCarattere"/>
    <w:semiHidden/>
    <w:rsid w:val="00E41D30"/>
    <w:rPr>
      <w:b/>
      <w:bCs/>
    </w:rPr>
  </w:style>
  <w:style w:type="character" w:customStyle="1" w:styleId="SoggettocommentoCarattere">
    <w:name w:val="Soggetto commento Carattere"/>
    <w:link w:val="Soggettocommento"/>
    <w:semiHidden/>
    <w:locked/>
    <w:rsid w:val="00E41D30"/>
    <w:rPr>
      <w:b/>
      <w:lang w:val="en-GB" w:eastAsia="x-none"/>
    </w:rPr>
  </w:style>
  <w:style w:type="paragraph" w:styleId="Paragrafoelenco">
    <w:name w:val="List Paragraph"/>
    <w:basedOn w:val="Normale"/>
    <w:qFormat/>
    <w:rsid w:val="00734CAA"/>
    <w:pPr>
      <w:ind w:left="720"/>
      <w:contextualSpacing/>
    </w:pPr>
  </w:style>
  <w:style w:type="character" w:customStyle="1" w:styleId="PidipaginaCarattere">
    <w:name w:val="Piè di pagina Carattere"/>
    <w:link w:val="Pidipagina"/>
    <w:locked/>
    <w:rsid w:val="00D72743"/>
    <w:rPr>
      <w:sz w:val="22"/>
    </w:rPr>
  </w:style>
  <w:style w:type="paragraph" w:customStyle="1" w:styleId="StileTitolo4Sinistro063cmSporgente063cm">
    <w:name w:val="Stile Titolo 4 + Sinistro:  063 cm Sporgente  063 cm"/>
    <w:basedOn w:val="Titolo4"/>
    <w:rsid w:val="002F6DF8"/>
    <w:pPr>
      <w:tabs>
        <w:tab w:val="num" w:pos="720"/>
      </w:tabs>
      <w:spacing w:before="120" w:after="120"/>
      <w:ind w:left="720" w:hanging="360"/>
      <w:jc w:val="both"/>
    </w:pPr>
    <w:rPr>
      <w:rFonts w:ascii="Times New Roman" w:eastAsia="Calibri" w:hAnsi="Times New Roman"/>
      <w:bCs/>
      <w:sz w:val="28"/>
    </w:rPr>
  </w:style>
  <w:style w:type="character" w:styleId="Numeropagina">
    <w:name w:val="page number"/>
    <w:basedOn w:val="Carpredefinitoparagrafo"/>
    <w:locked/>
    <w:rsid w:val="00862AB9"/>
  </w:style>
  <w:style w:type="character" w:customStyle="1" w:styleId="Titolo4Carattere">
    <w:name w:val="Titolo 4 Carattere"/>
    <w:link w:val="Titolo4"/>
    <w:locked/>
    <w:rsid w:val="000D20AE"/>
    <w:rPr>
      <w:rFonts w:ascii="Arial" w:hAnsi="Arial"/>
      <w:b/>
      <w:sz w:val="18"/>
    </w:rPr>
  </w:style>
  <w:style w:type="paragraph" w:customStyle="1" w:styleId="xgmail-m-4529962497295729832msobodytext">
    <w:name w:val="x_gmail-m_-4529962497295729832msobodytext"/>
    <w:basedOn w:val="Normale"/>
    <w:rsid w:val="00D853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07183912">
      <w:bodyDiv w:val="1"/>
      <w:marLeft w:val="0"/>
      <w:marRight w:val="0"/>
      <w:marTop w:val="0"/>
      <w:marBottom w:val="0"/>
      <w:divBdr>
        <w:top w:val="none" w:sz="0" w:space="0" w:color="auto"/>
        <w:left w:val="none" w:sz="0" w:space="0" w:color="auto"/>
        <w:bottom w:val="none" w:sz="0" w:space="0" w:color="auto"/>
        <w:right w:val="none" w:sz="0" w:space="0" w:color="auto"/>
      </w:divBdr>
    </w:div>
    <w:div w:id="545219629">
      <w:bodyDiv w:val="1"/>
      <w:marLeft w:val="0"/>
      <w:marRight w:val="0"/>
      <w:marTop w:val="0"/>
      <w:marBottom w:val="0"/>
      <w:divBdr>
        <w:top w:val="none" w:sz="0" w:space="0" w:color="auto"/>
        <w:left w:val="none" w:sz="0" w:space="0" w:color="auto"/>
        <w:bottom w:val="none" w:sz="0" w:space="0" w:color="auto"/>
        <w:right w:val="none" w:sz="0" w:space="0" w:color="auto"/>
      </w:divBdr>
    </w:div>
    <w:div w:id="1240018866">
      <w:bodyDiv w:val="1"/>
      <w:marLeft w:val="0"/>
      <w:marRight w:val="0"/>
      <w:marTop w:val="0"/>
      <w:marBottom w:val="0"/>
      <w:divBdr>
        <w:top w:val="none" w:sz="0" w:space="0" w:color="auto"/>
        <w:left w:val="none" w:sz="0" w:space="0" w:color="auto"/>
        <w:bottom w:val="none" w:sz="0" w:space="0" w:color="auto"/>
        <w:right w:val="none" w:sz="0" w:space="0" w:color="auto"/>
      </w:divBdr>
    </w:div>
    <w:div w:id="18794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2478</Words>
  <Characters>14129</Characters>
  <Application>Microsoft Office Word</Application>
  <DocSecurity>0</DocSecurity>
  <Lines>117</Lines>
  <Paragraphs>33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Descrizione del prodotto</vt:lpstr>
      <vt:lpstr>Descrizione del prodotto</vt:lpstr>
    </vt:vector>
  </TitlesOfParts>
  <Company>SEIC</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creator>erik cernigoi</dc:creator>
  <cp:lastModifiedBy>m.belmonte@harpogroup.it</cp:lastModifiedBy>
  <cp:revision>3</cp:revision>
  <cp:lastPrinted>2020-04-24T06:50:00Z</cp:lastPrinted>
  <dcterms:created xsi:type="dcterms:W3CDTF">2023-04-03T07:09:00Z</dcterms:created>
  <dcterms:modified xsi:type="dcterms:W3CDTF">2023-04-03T08:17:00Z</dcterms:modified>
</cp:coreProperties>
</file>